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9149" w14:textId="75890AD9" w:rsidR="00234B82" w:rsidRDefault="00A345B7" w:rsidP="00A345B7">
      <w:pPr>
        <w:ind w:left="-567"/>
        <w:jc w:val="center"/>
        <w:rPr>
          <w:b/>
          <w:i/>
          <w:iCs/>
          <w:sz w:val="20"/>
          <w:szCs w:val="20"/>
          <w:lang w:bidi="fr-FR"/>
        </w:rPr>
      </w:pPr>
      <w:r w:rsidRPr="00A345B7">
        <w:rPr>
          <w:b/>
          <w:i/>
          <w:iCs/>
          <w:sz w:val="20"/>
          <w:szCs w:val="20"/>
          <w:lang w:bidi="fr-FR"/>
        </w:rPr>
        <w:t>Curriculum Vitae</w:t>
      </w:r>
    </w:p>
    <w:p w14:paraId="4D954A64" w14:textId="77777777" w:rsidR="00A345B7" w:rsidRPr="00A345B7" w:rsidRDefault="00A345B7" w:rsidP="00A345B7">
      <w:pPr>
        <w:ind w:left="-567"/>
        <w:jc w:val="center"/>
        <w:rPr>
          <w:b/>
          <w:i/>
          <w:iCs/>
          <w:sz w:val="20"/>
          <w:szCs w:val="20"/>
          <w:lang w:bidi="fr-FR"/>
        </w:rPr>
      </w:pPr>
    </w:p>
    <w:p w14:paraId="0AD1BEEB" w14:textId="77777777" w:rsidR="00A345B7" w:rsidRDefault="00A345B7" w:rsidP="00FA728D">
      <w:pPr>
        <w:ind w:left="-527"/>
        <w:rPr>
          <w:b/>
          <w:sz w:val="20"/>
          <w:szCs w:val="20"/>
          <w:lang w:bidi="fr-FR"/>
        </w:rPr>
      </w:pPr>
    </w:p>
    <w:p w14:paraId="2F0306DB" w14:textId="77777777" w:rsidR="00F03824" w:rsidRDefault="00344940" w:rsidP="00F03824">
      <w:pPr>
        <w:ind w:left="-527"/>
        <w:rPr>
          <w:b/>
          <w:sz w:val="20"/>
          <w:szCs w:val="20"/>
          <w:lang w:bidi="fr-FR"/>
        </w:rPr>
      </w:pPr>
      <w:r w:rsidRPr="00FD4686">
        <w:rPr>
          <w:b/>
          <w:sz w:val="20"/>
          <w:szCs w:val="20"/>
          <w:lang w:bidi="fr-FR"/>
        </w:rPr>
        <w:t>Y</w:t>
      </w:r>
      <w:r w:rsidR="00A345B7">
        <w:rPr>
          <w:b/>
          <w:sz w:val="20"/>
          <w:szCs w:val="20"/>
          <w:lang w:bidi="fr-FR"/>
        </w:rPr>
        <w:t xml:space="preserve"> </w:t>
      </w:r>
      <w:r w:rsidRPr="00FD4686">
        <w:rPr>
          <w:b/>
          <w:sz w:val="20"/>
          <w:szCs w:val="20"/>
          <w:lang w:bidi="fr-FR"/>
        </w:rPr>
        <w:t>a</w:t>
      </w:r>
      <w:r w:rsidR="00A345B7">
        <w:rPr>
          <w:b/>
          <w:sz w:val="20"/>
          <w:szCs w:val="20"/>
          <w:lang w:bidi="fr-FR"/>
        </w:rPr>
        <w:t xml:space="preserve"> </w:t>
      </w:r>
      <w:r w:rsidRPr="00FD4686">
        <w:rPr>
          <w:b/>
          <w:sz w:val="20"/>
          <w:szCs w:val="20"/>
          <w:lang w:bidi="fr-FR"/>
        </w:rPr>
        <w:t>n</w:t>
      </w:r>
      <w:r w:rsidR="00A345B7">
        <w:rPr>
          <w:b/>
          <w:sz w:val="20"/>
          <w:szCs w:val="20"/>
          <w:lang w:bidi="fr-FR"/>
        </w:rPr>
        <w:t xml:space="preserve"> </w:t>
      </w:r>
      <w:proofErr w:type="spellStart"/>
      <w:r w:rsidRPr="00FD4686">
        <w:rPr>
          <w:b/>
          <w:sz w:val="20"/>
          <w:szCs w:val="20"/>
          <w:lang w:bidi="fr-FR"/>
        </w:rPr>
        <w:t>n</w:t>
      </w:r>
      <w:proofErr w:type="spellEnd"/>
      <w:r w:rsidR="00A345B7">
        <w:rPr>
          <w:b/>
          <w:sz w:val="20"/>
          <w:szCs w:val="20"/>
          <w:lang w:bidi="fr-FR"/>
        </w:rPr>
        <w:t xml:space="preserve"> </w:t>
      </w:r>
      <w:r w:rsidRPr="00FD4686">
        <w:rPr>
          <w:b/>
          <w:sz w:val="20"/>
          <w:szCs w:val="20"/>
          <w:lang w:bidi="fr-FR"/>
        </w:rPr>
        <w:t>i</w:t>
      </w:r>
      <w:r w:rsidR="00A345B7">
        <w:rPr>
          <w:b/>
          <w:sz w:val="20"/>
          <w:szCs w:val="20"/>
          <w:lang w:bidi="fr-FR"/>
        </w:rPr>
        <w:t xml:space="preserve"> </w:t>
      </w:r>
      <w:r w:rsidRPr="00FD4686">
        <w:rPr>
          <w:b/>
          <w:sz w:val="20"/>
          <w:szCs w:val="20"/>
          <w:lang w:bidi="fr-FR"/>
        </w:rPr>
        <w:t>c</w:t>
      </w:r>
      <w:r w:rsidR="00A345B7">
        <w:rPr>
          <w:b/>
          <w:sz w:val="20"/>
          <w:szCs w:val="20"/>
          <w:lang w:bidi="fr-FR"/>
        </w:rPr>
        <w:t xml:space="preserve"> </w:t>
      </w:r>
      <w:r w:rsidRPr="00FD4686">
        <w:rPr>
          <w:b/>
          <w:sz w:val="20"/>
          <w:szCs w:val="20"/>
          <w:lang w:bidi="fr-FR"/>
        </w:rPr>
        <w:t>k</w:t>
      </w:r>
      <w:r w:rsidR="00A345B7">
        <w:rPr>
          <w:b/>
          <w:sz w:val="20"/>
          <w:szCs w:val="20"/>
          <w:lang w:bidi="fr-FR"/>
        </w:rPr>
        <w:t xml:space="preserve"> </w:t>
      </w:r>
      <w:r w:rsidRPr="00FD4686">
        <w:rPr>
          <w:b/>
          <w:sz w:val="20"/>
          <w:szCs w:val="20"/>
          <w:lang w:bidi="fr-FR"/>
        </w:rPr>
        <w:t>e C</w:t>
      </w:r>
      <w:r w:rsidR="00A345B7">
        <w:rPr>
          <w:b/>
          <w:sz w:val="20"/>
          <w:szCs w:val="20"/>
          <w:lang w:bidi="fr-FR"/>
        </w:rPr>
        <w:t xml:space="preserve"> </w:t>
      </w:r>
      <w:r w:rsidRPr="00FD4686">
        <w:rPr>
          <w:b/>
          <w:sz w:val="20"/>
          <w:szCs w:val="20"/>
          <w:lang w:bidi="fr-FR"/>
        </w:rPr>
        <w:t>h</w:t>
      </w:r>
      <w:r w:rsidR="00A345B7">
        <w:rPr>
          <w:b/>
          <w:sz w:val="20"/>
          <w:szCs w:val="20"/>
          <w:lang w:bidi="fr-FR"/>
        </w:rPr>
        <w:t xml:space="preserve"> </w:t>
      </w:r>
      <w:r w:rsidRPr="00FD4686">
        <w:rPr>
          <w:b/>
          <w:sz w:val="20"/>
          <w:szCs w:val="20"/>
          <w:lang w:bidi="fr-FR"/>
        </w:rPr>
        <w:t>u</w:t>
      </w:r>
      <w:r w:rsidR="00A345B7">
        <w:rPr>
          <w:b/>
          <w:sz w:val="20"/>
          <w:szCs w:val="20"/>
          <w:lang w:bidi="fr-FR"/>
        </w:rPr>
        <w:t xml:space="preserve"> </w:t>
      </w:r>
      <w:r w:rsidRPr="00FD4686">
        <w:rPr>
          <w:b/>
          <w:sz w:val="20"/>
          <w:szCs w:val="20"/>
          <w:lang w:bidi="fr-FR"/>
        </w:rPr>
        <w:t>p</w:t>
      </w:r>
      <w:r w:rsidR="00A345B7">
        <w:rPr>
          <w:b/>
          <w:sz w:val="20"/>
          <w:szCs w:val="20"/>
          <w:lang w:bidi="fr-FR"/>
        </w:rPr>
        <w:t xml:space="preserve"> </w:t>
      </w:r>
      <w:r w:rsidRPr="00FD4686">
        <w:rPr>
          <w:b/>
          <w:sz w:val="20"/>
          <w:szCs w:val="20"/>
          <w:lang w:bidi="fr-FR"/>
        </w:rPr>
        <w:t>i</w:t>
      </w:r>
      <w:r w:rsidR="00A345B7">
        <w:rPr>
          <w:b/>
          <w:sz w:val="20"/>
          <w:szCs w:val="20"/>
          <w:lang w:bidi="fr-FR"/>
        </w:rPr>
        <w:t xml:space="preserve"> </w:t>
      </w:r>
      <w:r w:rsidRPr="00FD4686">
        <w:rPr>
          <w:b/>
          <w:sz w:val="20"/>
          <w:szCs w:val="20"/>
          <w:lang w:bidi="fr-FR"/>
        </w:rPr>
        <w:t>n</w:t>
      </w:r>
    </w:p>
    <w:p w14:paraId="463A88B5" w14:textId="242B1B70" w:rsidR="00F03824" w:rsidRPr="00184F6F" w:rsidRDefault="00F03824" w:rsidP="00F03824">
      <w:pPr>
        <w:ind w:left="-527"/>
        <w:rPr>
          <w:bCs/>
          <w:color w:val="000000" w:themeColor="text1"/>
          <w:sz w:val="20"/>
          <w:szCs w:val="20"/>
          <w:lang w:bidi="fr-FR"/>
        </w:rPr>
      </w:pPr>
      <w:hyperlink r:id="rId7" w:history="1">
        <w:r w:rsidRPr="00184F6F">
          <w:rPr>
            <w:rStyle w:val="Lienhypertexte"/>
            <w:bCs/>
            <w:color w:val="000000" w:themeColor="text1"/>
            <w:sz w:val="20"/>
            <w:szCs w:val="20"/>
            <w:lang w:bidi="fr-FR"/>
          </w:rPr>
          <w:t>Yannicke.chupin@cyu.fr</w:t>
        </w:r>
      </w:hyperlink>
    </w:p>
    <w:p w14:paraId="79D41190" w14:textId="77777777" w:rsidR="00F03824" w:rsidRDefault="00F03824" w:rsidP="00F03824">
      <w:pPr>
        <w:ind w:left="-527"/>
        <w:rPr>
          <w:b/>
          <w:sz w:val="20"/>
          <w:szCs w:val="20"/>
          <w:lang w:bidi="fr-FR"/>
        </w:rPr>
      </w:pPr>
    </w:p>
    <w:p w14:paraId="368A8AD8" w14:textId="77777777" w:rsidR="00F03824" w:rsidRDefault="00344940" w:rsidP="00F03824">
      <w:pPr>
        <w:ind w:left="-527"/>
        <w:rPr>
          <w:b/>
          <w:sz w:val="20"/>
          <w:szCs w:val="20"/>
          <w:lang w:bidi="fr-FR"/>
        </w:rPr>
      </w:pPr>
      <w:r w:rsidRPr="00FD4686">
        <w:rPr>
          <w:bCs/>
          <w:sz w:val="20"/>
          <w:szCs w:val="20"/>
          <w:lang w:bidi="fr-FR"/>
        </w:rPr>
        <w:t xml:space="preserve">Maîtresse de conférences </w:t>
      </w:r>
      <w:r w:rsidR="00C43466" w:rsidRPr="00FD4686">
        <w:rPr>
          <w:bCs/>
          <w:sz w:val="20"/>
          <w:szCs w:val="20"/>
          <w:lang w:bidi="fr-FR"/>
        </w:rPr>
        <w:t xml:space="preserve">(Hors-Classe) </w:t>
      </w:r>
      <w:r w:rsidRPr="00FD4686">
        <w:rPr>
          <w:bCs/>
          <w:sz w:val="20"/>
          <w:szCs w:val="20"/>
          <w:lang w:bidi="fr-FR"/>
        </w:rPr>
        <w:t>à CY Cergy Paris Université</w:t>
      </w:r>
    </w:p>
    <w:p w14:paraId="7A193DB3" w14:textId="5EBDE86D" w:rsidR="00344940" w:rsidRPr="00F03824" w:rsidRDefault="00344940" w:rsidP="00F03824">
      <w:pPr>
        <w:ind w:left="-527"/>
        <w:rPr>
          <w:b/>
          <w:sz w:val="20"/>
          <w:szCs w:val="20"/>
          <w:lang w:bidi="fr-FR"/>
        </w:rPr>
      </w:pPr>
      <w:r w:rsidRPr="00FD4686">
        <w:rPr>
          <w:bCs/>
          <w:sz w:val="20"/>
          <w:szCs w:val="20"/>
          <w:lang w:bidi="fr-FR"/>
        </w:rPr>
        <w:t xml:space="preserve">UMR 9022 Héritages : Patrimoine/s, Culture/s, Création/s </w:t>
      </w:r>
    </w:p>
    <w:p w14:paraId="09550A7A" w14:textId="77777777" w:rsidR="00A345B7" w:rsidRPr="00FD4686" w:rsidRDefault="00A345B7" w:rsidP="00F878BD">
      <w:pPr>
        <w:rPr>
          <w:bCs/>
          <w:sz w:val="20"/>
          <w:szCs w:val="20"/>
          <w:lang w:bidi="fr-FR"/>
        </w:rPr>
      </w:pPr>
    </w:p>
    <w:p w14:paraId="7946D577" w14:textId="77777777" w:rsidR="00344940" w:rsidRPr="00FD4686" w:rsidRDefault="00344940" w:rsidP="00F878BD">
      <w:pPr>
        <w:rPr>
          <w:sz w:val="20"/>
          <w:szCs w:val="20"/>
        </w:rPr>
      </w:pPr>
    </w:p>
    <w:p w14:paraId="1E1C4EE3" w14:textId="675C420E" w:rsidR="00FA728D" w:rsidRDefault="00A345B7" w:rsidP="00FA728D">
      <w:pPr>
        <w:ind w:left="-527"/>
        <w:rPr>
          <w:b/>
          <w:bCs/>
          <w:smallCaps/>
          <w:color w:val="002060"/>
          <w:sz w:val="22"/>
          <w:szCs w:val="22"/>
        </w:rPr>
      </w:pPr>
      <w:r w:rsidRPr="00A345B7">
        <w:rPr>
          <w:b/>
          <w:bCs/>
          <w:smallCaps/>
          <w:color w:val="002060"/>
          <w:sz w:val="22"/>
          <w:szCs w:val="22"/>
        </w:rPr>
        <w:t xml:space="preserve">Diplômes et </w:t>
      </w:r>
      <w:r w:rsidR="00FA728D" w:rsidRPr="00A345B7">
        <w:rPr>
          <w:b/>
          <w:bCs/>
          <w:smallCaps/>
          <w:color w:val="002060"/>
          <w:sz w:val="22"/>
          <w:szCs w:val="22"/>
        </w:rPr>
        <w:t>Formation universitaire</w:t>
      </w:r>
      <w:r w:rsidRPr="00A345B7">
        <w:rPr>
          <w:b/>
          <w:bCs/>
          <w:smallCaps/>
          <w:color w:val="002060"/>
          <w:sz w:val="22"/>
          <w:szCs w:val="22"/>
        </w:rPr>
        <w:t>s</w:t>
      </w:r>
    </w:p>
    <w:p w14:paraId="49A89336" w14:textId="77777777" w:rsidR="00FE7AAB" w:rsidRPr="00A345B7" w:rsidRDefault="00FE7AAB" w:rsidP="00FA728D">
      <w:pPr>
        <w:ind w:left="-527"/>
        <w:rPr>
          <w:b/>
          <w:bCs/>
          <w:smallCaps/>
          <w:color w:val="002060"/>
          <w:sz w:val="22"/>
          <w:szCs w:val="22"/>
        </w:rPr>
      </w:pPr>
    </w:p>
    <w:p w14:paraId="654EA819" w14:textId="1C0E71F0" w:rsidR="00610622" w:rsidRPr="00FD4686" w:rsidRDefault="00610622" w:rsidP="00FA728D">
      <w:pPr>
        <w:ind w:left="-527"/>
        <w:rPr>
          <w:sz w:val="20"/>
          <w:szCs w:val="20"/>
        </w:rPr>
      </w:pPr>
      <w:r w:rsidRPr="00FD4686">
        <w:rPr>
          <w:sz w:val="20"/>
          <w:szCs w:val="20"/>
        </w:rPr>
        <w:tab/>
        <w:t>2006</w:t>
      </w:r>
      <w:r w:rsidR="00A345B7">
        <w:rPr>
          <w:sz w:val="20"/>
          <w:szCs w:val="20"/>
        </w:rPr>
        <w:t> </w:t>
      </w:r>
      <w:r w:rsidRPr="00FD4686">
        <w:rPr>
          <w:sz w:val="20"/>
          <w:szCs w:val="20"/>
        </w:rPr>
        <w:t>:</w:t>
      </w:r>
      <w:r w:rsidR="00A345B7">
        <w:rPr>
          <w:sz w:val="20"/>
          <w:szCs w:val="20"/>
        </w:rPr>
        <w:t xml:space="preserve"> </w:t>
      </w:r>
      <w:r w:rsidRPr="00FD4686">
        <w:rPr>
          <w:sz w:val="20"/>
          <w:szCs w:val="20"/>
        </w:rPr>
        <w:t>Agrégation</w:t>
      </w:r>
      <w:r w:rsidR="00FA728D">
        <w:rPr>
          <w:sz w:val="20"/>
          <w:szCs w:val="20"/>
        </w:rPr>
        <w:t xml:space="preserve"> (option A : littérature)</w:t>
      </w:r>
      <w:r w:rsidRPr="00FD4686">
        <w:rPr>
          <w:sz w:val="20"/>
          <w:szCs w:val="20"/>
        </w:rPr>
        <w:t xml:space="preserve"> et CAPES </w:t>
      </w:r>
      <w:r w:rsidR="00344940" w:rsidRPr="00FD4686">
        <w:rPr>
          <w:sz w:val="20"/>
          <w:szCs w:val="20"/>
        </w:rPr>
        <w:t xml:space="preserve">d’anglais </w:t>
      </w:r>
    </w:p>
    <w:p w14:paraId="3A29040B" w14:textId="6D826B82" w:rsidR="00610622" w:rsidRPr="00A345B7" w:rsidRDefault="00A345B7" w:rsidP="00A345B7">
      <w:pPr>
        <w:pStyle w:val="Paragraphedeliste"/>
        <w:numPr>
          <w:ilvl w:val="0"/>
          <w:numId w:val="36"/>
        </w:numPr>
        <w:rPr>
          <w:sz w:val="20"/>
          <w:szCs w:val="20"/>
        </w:rPr>
      </w:pPr>
      <w:r>
        <w:rPr>
          <w:sz w:val="20"/>
          <w:szCs w:val="20"/>
        </w:rPr>
        <w:t> </w:t>
      </w:r>
      <w:r w:rsidR="00610622" w:rsidRPr="00A345B7">
        <w:rPr>
          <w:sz w:val="20"/>
          <w:szCs w:val="20"/>
        </w:rPr>
        <w:t>: Doctorat d’études anglophones (Université Paris IV Sorbonne)</w:t>
      </w:r>
      <w:r w:rsidR="00A15BF2">
        <w:rPr>
          <w:sz w:val="20"/>
          <w:szCs w:val="20"/>
        </w:rPr>
        <w:t xml:space="preserve">, Félicitations à l’unanimité. </w:t>
      </w:r>
    </w:p>
    <w:p w14:paraId="473005D1" w14:textId="7EB03094" w:rsidR="00A345B7" w:rsidRPr="00A345B7" w:rsidRDefault="00A345B7" w:rsidP="00A345B7">
      <w:pPr>
        <w:pStyle w:val="Paragraphedeliste"/>
        <w:tabs>
          <w:tab w:val="left" w:pos="375"/>
        </w:tabs>
        <w:ind w:left="0"/>
        <w:rPr>
          <w:sz w:val="20"/>
          <w:szCs w:val="20"/>
        </w:rPr>
      </w:pPr>
      <w:r w:rsidRPr="00A345B7">
        <w:rPr>
          <w:sz w:val="20"/>
          <w:szCs w:val="20"/>
        </w:rPr>
        <w:t>2004</w:t>
      </w:r>
      <w:r>
        <w:rPr>
          <w:sz w:val="20"/>
          <w:szCs w:val="20"/>
        </w:rPr>
        <w:t> </w:t>
      </w:r>
      <w:r w:rsidRPr="00A345B7">
        <w:rPr>
          <w:sz w:val="20"/>
          <w:szCs w:val="20"/>
        </w:rPr>
        <w:t>:</w:t>
      </w:r>
      <w:r w:rsidRPr="00A345B7">
        <w:rPr>
          <w:b/>
          <w:bCs/>
          <w:sz w:val="20"/>
          <w:szCs w:val="20"/>
        </w:rPr>
        <w:t xml:space="preserve"> </w:t>
      </w:r>
      <w:r w:rsidRPr="00A345B7">
        <w:rPr>
          <w:sz w:val="20"/>
          <w:szCs w:val="20"/>
        </w:rPr>
        <w:t>Mention F</w:t>
      </w:r>
      <w:r w:rsidR="00307287">
        <w:rPr>
          <w:sz w:val="20"/>
          <w:szCs w:val="20"/>
        </w:rPr>
        <w:t>LE</w:t>
      </w:r>
      <w:r w:rsidRPr="00A345B7">
        <w:rPr>
          <w:sz w:val="20"/>
          <w:szCs w:val="20"/>
        </w:rPr>
        <w:t xml:space="preserve"> de la</w:t>
      </w:r>
      <w:r w:rsidR="00307287">
        <w:rPr>
          <w:sz w:val="20"/>
          <w:szCs w:val="20"/>
        </w:rPr>
        <w:t xml:space="preserve"> licence</w:t>
      </w:r>
      <w:r w:rsidR="00FA728D" w:rsidRPr="00A345B7">
        <w:rPr>
          <w:sz w:val="20"/>
          <w:szCs w:val="20"/>
        </w:rPr>
        <w:t>, Paris III Sorbonne</w:t>
      </w:r>
    </w:p>
    <w:p w14:paraId="5FC04B46" w14:textId="242D2A13" w:rsidR="00FA728D" w:rsidRPr="00A345B7" w:rsidRDefault="00A345B7" w:rsidP="00A345B7">
      <w:pPr>
        <w:rPr>
          <w:sz w:val="20"/>
          <w:szCs w:val="20"/>
        </w:rPr>
      </w:pPr>
      <w:r w:rsidRPr="00A345B7">
        <w:rPr>
          <w:sz w:val="20"/>
          <w:szCs w:val="20"/>
        </w:rPr>
        <w:t xml:space="preserve">1999 : </w:t>
      </w:r>
      <w:r w:rsidR="00FA728D" w:rsidRPr="00A345B7">
        <w:rPr>
          <w:sz w:val="20"/>
          <w:szCs w:val="20"/>
        </w:rPr>
        <w:t>D.E.A d’</w:t>
      </w:r>
      <w:r w:rsidR="00307287">
        <w:rPr>
          <w:sz w:val="20"/>
          <w:szCs w:val="20"/>
        </w:rPr>
        <w:t>É</w:t>
      </w:r>
      <w:r w:rsidR="00184F6F">
        <w:rPr>
          <w:sz w:val="20"/>
          <w:szCs w:val="20"/>
        </w:rPr>
        <w:t>t</w:t>
      </w:r>
      <w:r w:rsidR="00307287" w:rsidRPr="00A345B7">
        <w:rPr>
          <w:sz w:val="20"/>
          <w:szCs w:val="20"/>
        </w:rPr>
        <w:t>udes</w:t>
      </w:r>
      <w:r w:rsidR="00FA728D" w:rsidRPr="00A345B7">
        <w:rPr>
          <w:sz w:val="20"/>
          <w:szCs w:val="20"/>
        </w:rPr>
        <w:t xml:space="preserve"> Anglophones, Paris IV Sorbonne, mention Très Bien</w:t>
      </w:r>
    </w:p>
    <w:p w14:paraId="6F14AD58" w14:textId="20F47B81" w:rsidR="00FA728D" w:rsidRPr="00A345B7" w:rsidRDefault="00A345B7" w:rsidP="00FA728D">
      <w:pPr>
        <w:pStyle w:val="Retraitcorpsdetexte"/>
        <w:ind w:left="9"/>
        <w:rPr>
          <w:sz w:val="20"/>
          <w:szCs w:val="20"/>
          <w:lang w:val="fr-FR"/>
        </w:rPr>
      </w:pPr>
      <w:r w:rsidRPr="00A345B7">
        <w:rPr>
          <w:sz w:val="20"/>
          <w:szCs w:val="20"/>
          <w:lang w:val="fr-FR"/>
        </w:rPr>
        <w:t xml:space="preserve">1998 : </w:t>
      </w:r>
      <w:r w:rsidR="00FA728D" w:rsidRPr="00A345B7">
        <w:rPr>
          <w:sz w:val="20"/>
          <w:szCs w:val="20"/>
          <w:lang w:val="fr-FR"/>
        </w:rPr>
        <w:t xml:space="preserve">Maîtrise d’anglais LLCE, Paris IV Sorbonne, mention Très Bien </w:t>
      </w:r>
    </w:p>
    <w:p w14:paraId="074AFEE9" w14:textId="00BF9E4A" w:rsidR="00FA728D" w:rsidRPr="00A345B7" w:rsidRDefault="00A345B7" w:rsidP="00307287">
      <w:pPr>
        <w:pStyle w:val="Retraitcorpsdetexte"/>
        <w:ind w:left="426" w:hanging="426"/>
        <w:rPr>
          <w:sz w:val="20"/>
          <w:szCs w:val="20"/>
          <w:lang w:val="fr-FR"/>
        </w:rPr>
      </w:pPr>
      <w:r w:rsidRPr="00A345B7">
        <w:rPr>
          <w:sz w:val="20"/>
          <w:szCs w:val="20"/>
          <w:lang w:val="fr-FR"/>
        </w:rPr>
        <w:t>1995-1998 : Première supérieure (</w:t>
      </w:r>
      <w:r w:rsidR="00FA728D" w:rsidRPr="00A345B7">
        <w:rPr>
          <w:sz w:val="20"/>
          <w:szCs w:val="20"/>
          <w:lang w:val="fr-FR"/>
        </w:rPr>
        <w:t>Khâgne</w:t>
      </w:r>
      <w:r w:rsidRPr="00A345B7">
        <w:rPr>
          <w:sz w:val="20"/>
          <w:szCs w:val="20"/>
          <w:lang w:val="fr-FR"/>
        </w:rPr>
        <w:t>), Lettr</w:t>
      </w:r>
      <w:r>
        <w:rPr>
          <w:sz w:val="20"/>
          <w:szCs w:val="20"/>
          <w:lang w:val="fr-FR"/>
        </w:rPr>
        <w:t>e</w:t>
      </w:r>
      <w:r w:rsidRPr="00A345B7">
        <w:rPr>
          <w:sz w:val="20"/>
          <w:szCs w:val="20"/>
          <w:lang w:val="fr-FR"/>
        </w:rPr>
        <w:t xml:space="preserve">s supérieures (hypokhâgne) </w:t>
      </w:r>
      <w:r w:rsidR="00FA728D" w:rsidRPr="00A345B7">
        <w:rPr>
          <w:sz w:val="20"/>
          <w:szCs w:val="20"/>
          <w:lang w:val="fr-FR"/>
        </w:rPr>
        <w:t xml:space="preserve">Option Anglais, lycée </w:t>
      </w:r>
      <w:r w:rsidR="00307287">
        <w:rPr>
          <w:sz w:val="20"/>
          <w:szCs w:val="20"/>
          <w:lang w:val="fr-FR"/>
        </w:rPr>
        <w:t xml:space="preserve">  </w:t>
      </w:r>
      <w:r w:rsidR="00FA728D" w:rsidRPr="00A345B7">
        <w:rPr>
          <w:sz w:val="20"/>
          <w:szCs w:val="20"/>
          <w:lang w:val="fr-FR"/>
        </w:rPr>
        <w:t>Clemenceau, Nantes</w:t>
      </w:r>
      <w:r w:rsidR="00307287">
        <w:rPr>
          <w:sz w:val="20"/>
          <w:szCs w:val="20"/>
          <w:lang w:val="fr-FR"/>
        </w:rPr>
        <w:t xml:space="preserve">, </w:t>
      </w:r>
      <w:r>
        <w:rPr>
          <w:sz w:val="20"/>
          <w:szCs w:val="20"/>
          <w:lang w:val="fr-FR"/>
        </w:rPr>
        <w:t>et Licence Anglais, U</w:t>
      </w:r>
      <w:r w:rsidR="00307287">
        <w:rPr>
          <w:sz w:val="20"/>
          <w:szCs w:val="20"/>
          <w:lang w:val="fr-FR"/>
        </w:rPr>
        <w:t xml:space="preserve">. </w:t>
      </w:r>
      <w:r>
        <w:rPr>
          <w:sz w:val="20"/>
          <w:szCs w:val="20"/>
          <w:lang w:val="fr-FR"/>
        </w:rPr>
        <w:t xml:space="preserve">de Nantes. </w:t>
      </w:r>
    </w:p>
    <w:p w14:paraId="766E913C" w14:textId="77777777" w:rsidR="00FA728D" w:rsidRPr="00A345B7" w:rsidRDefault="00FA728D" w:rsidP="00F878BD">
      <w:pPr>
        <w:ind w:left="-527"/>
        <w:rPr>
          <w:b/>
          <w:bCs/>
          <w:sz w:val="20"/>
          <w:szCs w:val="20"/>
        </w:rPr>
      </w:pPr>
    </w:p>
    <w:p w14:paraId="3A364185" w14:textId="076E9F12" w:rsidR="00F878BD" w:rsidRDefault="00234B82" w:rsidP="00A345B7">
      <w:pPr>
        <w:ind w:left="-527"/>
        <w:rPr>
          <w:b/>
          <w:bCs/>
          <w:smallCaps/>
          <w:color w:val="002060"/>
          <w:sz w:val="22"/>
          <w:szCs w:val="22"/>
        </w:rPr>
      </w:pPr>
      <w:r w:rsidRPr="00A345B7">
        <w:rPr>
          <w:b/>
          <w:bCs/>
          <w:smallCaps/>
          <w:color w:val="002060"/>
          <w:sz w:val="22"/>
          <w:szCs w:val="22"/>
        </w:rPr>
        <w:t>Postes occup</w:t>
      </w:r>
      <w:r w:rsidR="00FA728D" w:rsidRPr="00A345B7">
        <w:rPr>
          <w:b/>
          <w:bCs/>
          <w:smallCaps/>
          <w:color w:val="002060"/>
          <w:sz w:val="18"/>
          <w:szCs w:val="18"/>
        </w:rPr>
        <w:t>É</w:t>
      </w:r>
      <w:r w:rsidRPr="00A345B7">
        <w:rPr>
          <w:b/>
          <w:bCs/>
          <w:smallCaps/>
          <w:color w:val="002060"/>
          <w:sz w:val="22"/>
          <w:szCs w:val="22"/>
        </w:rPr>
        <w:t>s</w:t>
      </w:r>
    </w:p>
    <w:p w14:paraId="3748F754" w14:textId="77777777" w:rsidR="00FE7AAB" w:rsidRPr="00A345B7" w:rsidRDefault="00FE7AAB" w:rsidP="00A345B7">
      <w:pPr>
        <w:ind w:left="-527"/>
        <w:rPr>
          <w:b/>
          <w:bCs/>
          <w:smallCaps/>
          <w:color w:val="002060"/>
          <w:sz w:val="22"/>
          <w:szCs w:val="22"/>
        </w:rPr>
      </w:pPr>
    </w:p>
    <w:p w14:paraId="7D5DB95C" w14:textId="4DED3453" w:rsidR="00F878BD" w:rsidRPr="00FD4686" w:rsidRDefault="00F878BD" w:rsidP="00F878BD">
      <w:pPr>
        <w:tabs>
          <w:tab w:val="left" w:pos="1425"/>
        </w:tabs>
        <w:ind w:left="1425" w:hanging="1425"/>
        <w:rPr>
          <w:sz w:val="20"/>
          <w:szCs w:val="20"/>
        </w:rPr>
      </w:pPr>
      <w:r w:rsidRPr="00FD4686">
        <w:rPr>
          <w:sz w:val="20"/>
          <w:szCs w:val="20"/>
        </w:rPr>
        <w:t>2013-20</w:t>
      </w:r>
      <w:r w:rsidR="00FE358D" w:rsidRPr="00FD4686">
        <w:rPr>
          <w:sz w:val="20"/>
          <w:szCs w:val="20"/>
        </w:rPr>
        <w:t>2</w:t>
      </w:r>
      <w:r w:rsidR="00D277E4" w:rsidRPr="00FD4686">
        <w:rPr>
          <w:sz w:val="20"/>
          <w:szCs w:val="20"/>
        </w:rPr>
        <w:t>6</w:t>
      </w:r>
      <w:r w:rsidR="00307287">
        <w:rPr>
          <w:sz w:val="20"/>
          <w:szCs w:val="20"/>
        </w:rPr>
        <w:t xml:space="preserve"> : </w:t>
      </w:r>
      <w:r w:rsidRPr="00FD4686">
        <w:rPr>
          <w:b/>
          <w:sz w:val="20"/>
          <w:szCs w:val="20"/>
        </w:rPr>
        <w:t>Maître</w:t>
      </w:r>
      <w:r w:rsidR="00282557" w:rsidRPr="00FD4686">
        <w:rPr>
          <w:b/>
          <w:sz w:val="20"/>
          <w:szCs w:val="20"/>
        </w:rPr>
        <w:t>sse</w:t>
      </w:r>
      <w:r w:rsidRPr="00FD4686">
        <w:rPr>
          <w:b/>
          <w:sz w:val="20"/>
          <w:szCs w:val="20"/>
        </w:rPr>
        <w:t xml:space="preserve"> de conférences</w:t>
      </w:r>
      <w:r w:rsidRPr="00FD4686">
        <w:rPr>
          <w:sz w:val="20"/>
          <w:szCs w:val="20"/>
        </w:rPr>
        <w:t xml:space="preserve"> à </w:t>
      </w:r>
      <w:r w:rsidR="00282557" w:rsidRPr="00FD4686">
        <w:rPr>
          <w:sz w:val="20"/>
          <w:szCs w:val="20"/>
        </w:rPr>
        <w:t>CY Cergy Paris Université</w:t>
      </w:r>
      <w:r w:rsidRPr="00FD4686">
        <w:rPr>
          <w:sz w:val="20"/>
          <w:szCs w:val="20"/>
        </w:rPr>
        <w:t xml:space="preserve">, </w:t>
      </w:r>
      <w:r w:rsidR="00D277E4" w:rsidRPr="00FD4686">
        <w:rPr>
          <w:sz w:val="20"/>
          <w:szCs w:val="20"/>
        </w:rPr>
        <w:t>FE2i</w:t>
      </w:r>
    </w:p>
    <w:p w14:paraId="134E9EE9" w14:textId="4D99FC8C" w:rsidR="00F878BD" w:rsidRPr="00FD4686" w:rsidRDefault="00F878BD" w:rsidP="00F878BD">
      <w:pPr>
        <w:tabs>
          <w:tab w:val="left" w:pos="1425"/>
        </w:tabs>
        <w:ind w:left="1425" w:hanging="1425"/>
        <w:rPr>
          <w:sz w:val="20"/>
          <w:szCs w:val="20"/>
        </w:rPr>
      </w:pPr>
      <w:r w:rsidRPr="00FD4686">
        <w:rPr>
          <w:sz w:val="20"/>
          <w:szCs w:val="20"/>
        </w:rPr>
        <w:t>2008-2013</w:t>
      </w:r>
      <w:r w:rsidR="00307287">
        <w:rPr>
          <w:sz w:val="20"/>
          <w:szCs w:val="20"/>
        </w:rPr>
        <w:t xml:space="preserve"> : </w:t>
      </w:r>
      <w:r w:rsidRPr="00FD4686">
        <w:rPr>
          <w:b/>
          <w:sz w:val="20"/>
          <w:szCs w:val="20"/>
        </w:rPr>
        <w:t>Maître</w:t>
      </w:r>
      <w:r w:rsidR="0094353C" w:rsidRPr="00FD4686">
        <w:rPr>
          <w:b/>
          <w:sz w:val="20"/>
          <w:szCs w:val="20"/>
        </w:rPr>
        <w:t>sse</w:t>
      </w:r>
      <w:r w:rsidRPr="00FD4686">
        <w:rPr>
          <w:b/>
          <w:sz w:val="20"/>
          <w:szCs w:val="20"/>
        </w:rPr>
        <w:t xml:space="preserve"> de conférences</w:t>
      </w:r>
      <w:r w:rsidRPr="00FD4686">
        <w:rPr>
          <w:sz w:val="20"/>
          <w:szCs w:val="20"/>
        </w:rPr>
        <w:t xml:space="preserve"> à l’Université de Franche-Comté (LEA)</w:t>
      </w:r>
    </w:p>
    <w:p w14:paraId="7D793C79" w14:textId="70E188F0" w:rsidR="00F878BD" w:rsidRPr="00FD4686" w:rsidRDefault="00F878BD" w:rsidP="00FA728D">
      <w:pPr>
        <w:tabs>
          <w:tab w:val="left" w:pos="1425"/>
        </w:tabs>
        <w:ind w:left="1425" w:right="-732" w:hanging="1425"/>
        <w:rPr>
          <w:sz w:val="20"/>
          <w:szCs w:val="20"/>
        </w:rPr>
      </w:pPr>
      <w:r w:rsidRPr="00FD4686">
        <w:rPr>
          <w:sz w:val="20"/>
          <w:szCs w:val="20"/>
        </w:rPr>
        <w:t>2007-2008</w:t>
      </w:r>
      <w:r w:rsidR="00307287">
        <w:rPr>
          <w:sz w:val="20"/>
          <w:szCs w:val="20"/>
        </w:rPr>
        <w:t xml:space="preserve"> : </w:t>
      </w:r>
      <w:r w:rsidRPr="00FD4686">
        <w:rPr>
          <w:b/>
          <w:sz w:val="20"/>
          <w:szCs w:val="20"/>
        </w:rPr>
        <w:t>Professeur agrégée stagiaire (IUFM)</w:t>
      </w:r>
      <w:r w:rsidRPr="00FD4686">
        <w:rPr>
          <w:sz w:val="20"/>
          <w:szCs w:val="20"/>
        </w:rPr>
        <w:t xml:space="preserve"> au lycée Fénelon, Paris</w:t>
      </w:r>
    </w:p>
    <w:p w14:paraId="378439C0" w14:textId="0169F54A" w:rsidR="00F878BD" w:rsidRPr="00FD4686" w:rsidRDefault="00F878BD" w:rsidP="00F878BD">
      <w:pPr>
        <w:tabs>
          <w:tab w:val="left" w:pos="1425"/>
        </w:tabs>
        <w:ind w:left="1425" w:right="-732" w:hanging="1425"/>
        <w:rPr>
          <w:sz w:val="20"/>
          <w:szCs w:val="20"/>
        </w:rPr>
      </w:pPr>
      <w:r w:rsidRPr="00FD4686">
        <w:rPr>
          <w:sz w:val="20"/>
          <w:szCs w:val="20"/>
        </w:rPr>
        <w:t>2005-2006</w:t>
      </w:r>
      <w:r w:rsidR="00307287">
        <w:rPr>
          <w:sz w:val="20"/>
          <w:szCs w:val="20"/>
        </w:rPr>
        <w:t xml:space="preserve"> : </w:t>
      </w:r>
      <w:r w:rsidRPr="00FD4686">
        <w:rPr>
          <w:b/>
          <w:sz w:val="20"/>
          <w:szCs w:val="20"/>
        </w:rPr>
        <w:t>AT</w:t>
      </w:r>
      <w:r w:rsidR="00D76C29" w:rsidRPr="00FD4686">
        <w:rPr>
          <w:b/>
          <w:sz w:val="20"/>
          <w:szCs w:val="20"/>
        </w:rPr>
        <w:t>ER</w:t>
      </w:r>
      <w:r w:rsidRPr="00FD4686">
        <w:rPr>
          <w:sz w:val="20"/>
          <w:szCs w:val="20"/>
        </w:rPr>
        <w:t xml:space="preserve"> à l’Université Paris III Sorbonne (LLCE)</w:t>
      </w:r>
      <w:r w:rsidRPr="00FD4686">
        <w:rPr>
          <w:sz w:val="20"/>
          <w:szCs w:val="20"/>
        </w:rPr>
        <w:tab/>
      </w:r>
    </w:p>
    <w:p w14:paraId="3FC42444" w14:textId="4321DE1F" w:rsidR="00F878BD" w:rsidRPr="00FD4686" w:rsidRDefault="00F878BD" w:rsidP="00F878BD">
      <w:pPr>
        <w:tabs>
          <w:tab w:val="left" w:pos="1425"/>
        </w:tabs>
        <w:ind w:left="1425" w:right="-732" w:hanging="1425"/>
        <w:rPr>
          <w:sz w:val="20"/>
          <w:szCs w:val="20"/>
        </w:rPr>
      </w:pPr>
      <w:r w:rsidRPr="00FD4686">
        <w:rPr>
          <w:sz w:val="20"/>
          <w:szCs w:val="20"/>
        </w:rPr>
        <w:t>2004-2005</w:t>
      </w:r>
      <w:r w:rsidR="00307287">
        <w:rPr>
          <w:sz w:val="20"/>
          <w:szCs w:val="20"/>
        </w:rPr>
        <w:t xml:space="preserve"> : </w:t>
      </w:r>
      <w:r w:rsidRPr="00FD4686">
        <w:rPr>
          <w:b/>
          <w:sz w:val="20"/>
          <w:szCs w:val="20"/>
        </w:rPr>
        <w:t xml:space="preserve">ATER </w:t>
      </w:r>
      <w:r w:rsidRPr="00FD4686">
        <w:rPr>
          <w:sz w:val="20"/>
          <w:szCs w:val="20"/>
        </w:rPr>
        <w:t xml:space="preserve">à l’Université du Havre, département des affaires internationales </w:t>
      </w:r>
    </w:p>
    <w:p w14:paraId="4A276306" w14:textId="0E900ACA" w:rsidR="00F878BD" w:rsidRPr="00FD4686" w:rsidRDefault="00F878BD" w:rsidP="00F878BD">
      <w:pPr>
        <w:tabs>
          <w:tab w:val="left" w:pos="1425"/>
        </w:tabs>
        <w:ind w:left="1425" w:right="-732" w:hanging="1425"/>
        <w:rPr>
          <w:sz w:val="20"/>
          <w:szCs w:val="20"/>
        </w:rPr>
      </w:pPr>
      <w:r w:rsidRPr="00FD4686">
        <w:rPr>
          <w:sz w:val="20"/>
          <w:szCs w:val="20"/>
        </w:rPr>
        <w:t>2000-2003</w:t>
      </w:r>
      <w:r w:rsidR="00307287">
        <w:rPr>
          <w:sz w:val="20"/>
          <w:szCs w:val="20"/>
        </w:rPr>
        <w:t xml:space="preserve"> : </w:t>
      </w:r>
      <w:r w:rsidRPr="00FD4686">
        <w:rPr>
          <w:b/>
          <w:sz w:val="20"/>
          <w:szCs w:val="20"/>
        </w:rPr>
        <w:t>Allocataire-monitrice</w:t>
      </w:r>
      <w:r w:rsidRPr="00FD4686">
        <w:rPr>
          <w:sz w:val="20"/>
          <w:szCs w:val="20"/>
        </w:rPr>
        <w:t xml:space="preserve"> à l’Université Paris IV Sorbonne, U.F.R. d’anglais </w:t>
      </w:r>
    </w:p>
    <w:p w14:paraId="1E806555" w14:textId="77777777" w:rsidR="00A51E1D" w:rsidRPr="00FA728D" w:rsidRDefault="00A51E1D" w:rsidP="00FA728D">
      <w:pPr>
        <w:ind w:left="-527"/>
        <w:rPr>
          <w:color w:val="215E99" w:themeColor="text2" w:themeTint="BF"/>
          <w:sz w:val="20"/>
          <w:szCs w:val="20"/>
        </w:rPr>
      </w:pPr>
    </w:p>
    <w:p w14:paraId="701B08BE" w14:textId="6C966E44" w:rsidR="00F878BD" w:rsidRPr="00A345B7" w:rsidRDefault="00234B82" w:rsidP="00A345B7">
      <w:pPr>
        <w:ind w:left="-527"/>
        <w:rPr>
          <w:b/>
          <w:bCs/>
          <w:smallCaps/>
          <w:color w:val="002060"/>
          <w:sz w:val="22"/>
          <w:szCs w:val="22"/>
        </w:rPr>
      </w:pPr>
      <w:r w:rsidRPr="00A345B7">
        <w:rPr>
          <w:b/>
          <w:bCs/>
          <w:smallCaps/>
          <w:color w:val="002060"/>
          <w:sz w:val="22"/>
          <w:szCs w:val="22"/>
        </w:rPr>
        <w:t>Responsabilit</w:t>
      </w:r>
      <w:r w:rsidR="00A345B7" w:rsidRPr="00A345B7">
        <w:rPr>
          <w:b/>
          <w:bCs/>
          <w:smallCaps/>
          <w:color w:val="002060"/>
          <w:sz w:val="18"/>
          <w:szCs w:val="18"/>
        </w:rPr>
        <w:t>É</w:t>
      </w:r>
      <w:r w:rsidRPr="00A345B7">
        <w:rPr>
          <w:b/>
          <w:bCs/>
          <w:smallCaps/>
          <w:color w:val="002060"/>
          <w:sz w:val="22"/>
          <w:szCs w:val="22"/>
        </w:rPr>
        <w:t>s administratives et pédagogiques</w:t>
      </w:r>
    </w:p>
    <w:p w14:paraId="501A309D" w14:textId="14204FC9" w:rsidR="00F878BD" w:rsidRPr="00FD4686" w:rsidRDefault="00F878BD" w:rsidP="00F878BD">
      <w:pPr>
        <w:rPr>
          <w:sz w:val="20"/>
          <w:szCs w:val="20"/>
        </w:rPr>
      </w:pPr>
    </w:p>
    <w:p w14:paraId="17C7C9C1" w14:textId="1ED93FA5" w:rsidR="00F878BD" w:rsidRPr="00A345B7" w:rsidRDefault="00344940" w:rsidP="00FA728D">
      <w:pPr>
        <w:ind w:left="-527" w:firstLine="527"/>
        <w:rPr>
          <w:b/>
          <w:bCs/>
          <w:color w:val="002060"/>
          <w:sz w:val="20"/>
          <w:szCs w:val="20"/>
        </w:rPr>
      </w:pPr>
      <w:r w:rsidRPr="00A345B7">
        <w:rPr>
          <w:b/>
          <w:bCs/>
          <w:color w:val="002060"/>
          <w:sz w:val="20"/>
          <w:szCs w:val="20"/>
        </w:rPr>
        <w:t>Responsabilités locales (</w:t>
      </w:r>
      <w:r w:rsidR="00AA0A35" w:rsidRPr="00A345B7">
        <w:rPr>
          <w:b/>
          <w:bCs/>
          <w:color w:val="002060"/>
          <w:sz w:val="20"/>
          <w:szCs w:val="20"/>
        </w:rPr>
        <w:t>CY Cergy Paris Université</w:t>
      </w:r>
      <w:r w:rsidRPr="00A345B7">
        <w:rPr>
          <w:b/>
          <w:bCs/>
          <w:color w:val="002060"/>
          <w:sz w:val="20"/>
          <w:szCs w:val="20"/>
        </w:rPr>
        <w:t>)</w:t>
      </w:r>
    </w:p>
    <w:p w14:paraId="4838BB18" w14:textId="77777777" w:rsidR="00FD4686" w:rsidRDefault="00FD4686" w:rsidP="00FD4686">
      <w:pPr>
        <w:rPr>
          <w:bCs/>
          <w:sz w:val="20"/>
          <w:szCs w:val="20"/>
        </w:rPr>
      </w:pPr>
    </w:p>
    <w:p w14:paraId="60B06F89" w14:textId="5676A714" w:rsidR="00D277E4" w:rsidRPr="00FD4686" w:rsidRDefault="00344940" w:rsidP="00FD4686">
      <w:pPr>
        <w:rPr>
          <w:bCs/>
          <w:sz w:val="20"/>
          <w:szCs w:val="20"/>
        </w:rPr>
      </w:pPr>
      <w:r w:rsidRPr="00FA728D">
        <w:rPr>
          <w:b/>
          <w:sz w:val="20"/>
          <w:szCs w:val="20"/>
        </w:rPr>
        <w:t xml:space="preserve">Responsable </w:t>
      </w:r>
      <w:r w:rsidR="000A106A">
        <w:rPr>
          <w:b/>
          <w:sz w:val="20"/>
          <w:szCs w:val="20"/>
        </w:rPr>
        <w:t>de l’</w:t>
      </w:r>
      <w:r w:rsidRPr="00FA728D">
        <w:rPr>
          <w:b/>
          <w:sz w:val="20"/>
          <w:szCs w:val="20"/>
        </w:rPr>
        <w:t>Axe 4</w:t>
      </w:r>
      <w:r w:rsidR="000A106A">
        <w:rPr>
          <w:b/>
          <w:sz w:val="20"/>
          <w:szCs w:val="20"/>
        </w:rPr>
        <w:t xml:space="preserve">, </w:t>
      </w:r>
      <w:r w:rsidRPr="00FA728D">
        <w:rPr>
          <w:b/>
          <w:sz w:val="20"/>
          <w:szCs w:val="20"/>
        </w:rPr>
        <w:t>l’</w:t>
      </w:r>
      <w:r w:rsidR="008221C3" w:rsidRPr="00FA728D">
        <w:rPr>
          <w:b/>
          <w:sz w:val="20"/>
          <w:szCs w:val="20"/>
        </w:rPr>
        <w:t>UMR Héritages</w:t>
      </w:r>
      <w:r w:rsidR="008221C3" w:rsidRPr="00FD4686">
        <w:rPr>
          <w:bCs/>
          <w:sz w:val="20"/>
          <w:szCs w:val="20"/>
        </w:rPr>
        <w:t xml:space="preserve"> (9022)</w:t>
      </w:r>
      <w:r w:rsidR="00D277E4" w:rsidRPr="00FD4686">
        <w:rPr>
          <w:bCs/>
          <w:sz w:val="20"/>
          <w:szCs w:val="20"/>
        </w:rPr>
        <w:t xml:space="preserve"> (Axe </w:t>
      </w:r>
      <w:r w:rsidR="008221C3" w:rsidRPr="00FD4686">
        <w:rPr>
          <w:bCs/>
          <w:sz w:val="20"/>
          <w:szCs w:val="20"/>
        </w:rPr>
        <w:t>4</w:t>
      </w:r>
      <w:r w:rsidR="00D277E4" w:rsidRPr="00FD4686">
        <w:rPr>
          <w:bCs/>
          <w:sz w:val="20"/>
          <w:szCs w:val="20"/>
        </w:rPr>
        <w:t xml:space="preserve"> : </w:t>
      </w:r>
      <w:r w:rsidR="008221C3" w:rsidRPr="00FD4686">
        <w:rPr>
          <w:bCs/>
          <w:sz w:val="20"/>
          <w:szCs w:val="20"/>
        </w:rPr>
        <w:t>Explorer l’épistémologie de la recherche-création et des écritures de la recherche</w:t>
      </w:r>
    </w:p>
    <w:p w14:paraId="3AFBD3FA" w14:textId="750B8B6D" w:rsidR="00344940" w:rsidRPr="00FD4686" w:rsidRDefault="00FD4686" w:rsidP="00FD4686">
      <w:pPr>
        <w:rPr>
          <w:bCs/>
          <w:sz w:val="20"/>
          <w:szCs w:val="20"/>
        </w:rPr>
      </w:pPr>
      <w:r w:rsidRPr="00FD4686">
        <w:rPr>
          <w:bCs/>
          <w:sz w:val="20"/>
          <w:szCs w:val="20"/>
        </w:rPr>
        <w:t xml:space="preserve">Élue au </w:t>
      </w:r>
      <w:r w:rsidRPr="00FA728D">
        <w:rPr>
          <w:b/>
          <w:sz w:val="20"/>
          <w:szCs w:val="20"/>
        </w:rPr>
        <w:t>Conseil du</w:t>
      </w:r>
      <w:r w:rsidR="00344940" w:rsidRPr="00FA728D">
        <w:rPr>
          <w:b/>
          <w:sz w:val="20"/>
          <w:szCs w:val="20"/>
        </w:rPr>
        <w:t xml:space="preserve"> labo</w:t>
      </w:r>
      <w:r w:rsidR="00234B82" w:rsidRPr="00FA728D">
        <w:rPr>
          <w:b/>
          <w:sz w:val="20"/>
          <w:szCs w:val="20"/>
        </w:rPr>
        <w:t>r</w:t>
      </w:r>
      <w:r w:rsidR="00344940" w:rsidRPr="00FA728D">
        <w:rPr>
          <w:b/>
          <w:sz w:val="20"/>
          <w:szCs w:val="20"/>
        </w:rPr>
        <w:t>atoire Héritages</w:t>
      </w:r>
      <w:r w:rsidR="00344940" w:rsidRPr="00FD4686">
        <w:rPr>
          <w:bCs/>
          <w:sz w:val="20"/>
          <w:szCs w:val="20"/>
        </w:rPr>
        <w:t xml:space="preserve"> depuis février 2023</w:t>
      </w:r>
    </w:p>
    <w:p w14:paraId="494EE454" w14:textId="03FBE472" w:rsidR="00F878BD" w:rsidRPr="00FD4686" w:rsidRDefault="00FA728D" w:rsidP="00FD4686">
      <w:pPr>
        <w:rPr>
          <w:bCs/>
          <w:sz w:val="20"/>
          <w:szCs w:val="20"/>
        </w:rPr>
      </w:pPr>
      <w:r w:rsidRPr="00FA728D">
        <w:rPr>
          <w:b/>
          <w:sz w:val="20"/>
          <w:szCs w:val="20"/>
        </w:rPr>
        <w:t>Direction</w:t>
      </w:r>
      <w:r w:rsidR="00FD4686" w:rsidRPr="00FA728D">
        <w:rPr>
          <w:b/>
          <w:sz w:val="20"/>
          <w:szCs w:val="20"/>
        </w:rPr>
        <w:t xml:space="preserve"> du département LLCER Anglais</w:t>
      </w:r>
      <w:r w:rsidR="00FD4686">
        <w:rPr>
          <w:bCs/>
          <w:sz w:val="20"/>
          <w:szCs w:val="20"/>
        </w:rPr>
        <w:t>, FE2i : 2016-2017 (</w:t>
      </w:r>
      <w:r>
        <w:rPr>
          <w:bCs/>
          <w:sz w:val="20"/>
          <w:szCs w:val="20"/>
        </w:rPr>
        <w:t xml:space="preserve">dir. </w:t>
      </w:r>
      <w:r w:rsidR="00FD4686">
        <w:rPr>
          <w:bCs/>
          <w:sz w:val="20"/>
          <w:szCs w:val="20"/>
        </w:rPr>
        <w:t xml:space="preserve">adjointe), </w:t>
      </w:r>
      <w:r>
        <w:rPr>
          <w:bCs/>
          <w:sz w:val="20"/>
          <w:szCs w:val="20"/>
        </w:rPr>
        <w:t xml:space="preserve">2017-2019 (direction), </w:t>
      </w:r>
      <w:r w:rsidR="00D277E4" w:rsidRPr="00FD4686">
        <w:rPr>
          <w:bCs/>
          <w:sz w:val="20"/>
          <w:szCs w:val="20"/>
        </w:rPr>
        <w:t>2023-2025</w:t>
      </w:r>
      <w:r>
        <w:rPr>
          <w:bCs/>
          <w:sz w:val="20"/>
          <w:szCs w:val="20"/>
        </w:rPr>
        <w:t xml:space="preserve"> (direction adjointe, puis direct</w:t>
      </w:r>
      <w:r w:rsidR="000A106A">
        <w:rPr>
          <w:bCs/>
          <w:sz w:val="20"/>
          <w:szCs w:val="20"/>
        </w:rPr>
        <w:t>ion</w:t>
      </w:r>
      <w:r>
        <w:rPr>
          <w:bCs/>
          <w:sz w:val="20"/>
          <w:szCs w:val="20"/>
        </w:rPr>
        <w:t>)</w:t>
      </w:r>
    </w:p>
    <w:p w14:paraId="6C9FF40F" w14:textId="77777777" w:rsidR="00A51E1D" w:rsidRPr="00FD4686" w:rsidRDefault="00A51E1D" w:rsidP="00FD4686">
      <w:pPr>
        <w:rPr>
          <w:bCs/>
          <w:sz w:val="20"/>
          <w:szCs w:val="20"/>
        </w:rPr>
      </w:pPr>
    </w:p>
    <w:p w14:paraId="43AF6DD7" w14:textId="7340CE5D" w:rsidR="00F878BD" w:rsidRPr="00A345B7" w:rsidRDefault="00344940" w:rsidP="00FA728D">
      <w:pPr>
        <w:ind w:left="-527" w:firstLine="527"/>
        <w:rPr>
          <w:b/>
          <w:bCs/>
          <w:color w:val="002060"/>
          <w:sz w:val="20"/>
          <w:szCs w:val="20"/>
        </w:rPr>
      </w:pPr>
      <w:r w:rsidRPr="00A345B7">
        <w:rPr>
          <w:b/>
          <w:bCs/>
          <w:color w:val="002060"/>
          <w:sz w:val="20"/>
          <w:szCs w:val="20"/>
        </w:rPr>
        <w:t>Responsabilités nationales et régionales</w:t>
      </w:r>
    </w:p>
    <w:p w14:paraId="7759DB86" w14:textId="77777777" w:rsidR="00FA728D" w:rsidRPr="00FD4686" w:rsidRDefault="00FA728D" w:rsidP="00234B82">
      <w:pPr>
        <w:rPr>
          <w:b/>
          <w:sz w:val="20"/>
          <w:szCs w:val="20"/>
        </w:rPr>
      </w:pPr>
    </w:p>
    <w:p w14:paraId="5D7C4122" w14:textId="0899FB05" w:rsidR="00043282" w:rsidRDefault="00043282" w:rsidP="00FA728D">
      <w:pPr>
        <w:pStyle w:val="Paragraphedeliste"/>
        <w:ind w:left="0"/>
        <w:rPr>
          <w:sz w:val="20"/>
          <w:szCs w:val="20"/>
        </w:rPr>
      </w:pPr>
      <w:r w:rsidRPr="00FA728D">
        <w:rPr>
          <w:b/>
          <w:bCs/>
          <w:sz w:val="20"/>
          <w:szCs w:val="20"/>
        </w:rPr>
        <w:t>Co-déléguée</w:t>
      </w:r>
      <w:r w:rsidRPr="00FD4686">
        <w:rPr>
          <w:sz w:val="20"/>
          <w:szCs w:val="20"/>
        </w:rPr>
        <w:t xml:space="preserve"> </w:t>
      </w:r>
      <w:r w:rsidR="00344940" w:rsidRPr="00FD4686">
        <w:rPr>
          <w:sz w:val="20"/>
          <w:szCs w:val="20"/>
        </w:rPr>
        <w:t xml:space="preserve">du pôle Nord-est </w:t>
      </w:r>
      <w:r w:rsidRPr="00FD4686">
        <w:rPr>
          <w:sz w:val="20"/>
          <w:szCs w:val="20"/>
        </w:rPr>
        <w:t xml:space="preserve">du Groupement Scientifique </w:t>
      </w:r>
      <w:r w:rsidRPr="00FA728D">
        <w:rPr>
          <w:b/>
          <w:bCs/>
          <w:sz w:val="20"/>
          <w:szCs w:val="20"/>
        </w:rPr>
        <w:t>de</w:t>
      </w:r>
      <w:r w:rsidRPr="00FD4686">
        <w:rPr>
          <w:sz w:val="20"/>
          <w:szCs w:val="20"/>
        </w:rPr>
        <w:t xml:space="preserve"> </w:t>
      </w:r>
      <w:r w:rsidRPr="00FA728D">
        <w:rPr>
          <w:b/>
          <w:bCs/>
          <w:sz w:val="20"/>
          <w:szCs w:val="20"/>
        </w:rPr>
        <w:t>l’Institut des Amériques</w:t>
      </w:r>
      <w:r w:rsidRPr="00FD4686">
        <w:rPr>
          <w:sz w:val="20"/>
          <w:szCs w:val="20"/>
        </w:rPr>
        <w:t xml:space="preserve"> (2022-2024). </w:t>
      </w:r>
    </w:p>
    <w:p w14:paraId="23F9B522" w14:textId="38FACAA2" w:rsidR="00FA728D" w:rsidRPr="00FD4686" w:rsidRDefault="00FA728D" w:rsidP="00FA728D">
      <w:pPr>
        <w:pStyle w:val="Paragraphedeliste"/>
        <w:ind w:left="0"/>
        <w:rPr>
          <w:sz w:val="20"/>
          <w:szCs w:val="20"/>
        </w:rPr>
      </w:pPr>
      <w:r w:rsidRPr="00FA728D">
        <w:rPr>
          <w:b/>
          <w:bCs/>
          <w:sz w:val="20"/>
          <w:szCs w:val="20"/>
        </w:rPr>
        <w:t xml:space="preserve">Référente </w:t>
      </w:r>
      <w:r>
        <w:rPr>
          <w:sz w:val="20"/>
          <w:szCs w:val="20"/>
        </w:rPr>
        <w:t xml:space="preserve">pour le pôle Nord-est-du GIS </w:t>
      </w:r>
      <w:r w:rsidRPr="00FA728D">
        <w:rPr>
          <w:b/>
          <w:bCs/>
          <w:sz w:val="20"/>
          <w:szCs w:val="20"/>
        </w:rPr>
        <w:t>Institut des Amériques</w:t>
      </w:r>
      <w:r>
        <w:rPr>
          <w:sz w:val="20"/>
          <w:szCs w:val="20"/>
        </w:rPr>
        <w:t xml:space="preserve"> (2018-2022). </w:t>
      </w:r>
    </w:p>
    <w:p w14:paraId="153DEA2E" w14:textId="5402ED8D" w:rsidR="00772E59" w:rsidRPr="00FD4686" w:rsidRDefault="00772E59" w:rsidP="00FA728D">
      <w:pPr>
        <w:pStyle w:val="Paragraphedeliste"/>
        <w:ind w:left="0"/>
        <w:rPr>
          <w:sz w:val="20"/>
          <w:szCs w:val="20"/>
        </w:rPr>
      </w:pPr>
      <w:r w:rsidRPr="00FA728D">
        <w:rPr>
          <w:b/>
          <w:bCs/>
          <w:sz w:val="20"/>
          <w:szCs w:val="20"/>
        </w:rPr>
        <w:t>Membre du jury de l’agrégation externe</w:t>
      </w:r>
      <w:r w:rsidRPr="00FD4686">
        <w:rPr>
          <w:sz w:val="20"/>
          <w:szCs w:val="20"/>
        </w:rPr>
        <w:t xml:space="preserve"> d’anglais pour l’épreuve EHP (2021). </w:t>
      </w:r>
    </w:p>
    <w:p w14:paraId="44371664" w14:textId="671A167A" w:rsidR="00F878BD" w:rsidRPr="00FD4686" w:rsidRDefault="00F878BD" w:rsidP="00FA728D">
      <w:pPr>
        <w:pStyle w:val="Paragraphedeliste"/>
        <w:ind w:left="0"/>
        <w:rPr>
          <w:sz w:val="20"/>
          <w:szCs w:val="20"/>
        </w:rPr>
      </w:pPr>
      <w:r w:rsidRPr="00FA728D">
        <w:rPr>
          <w:b/>
          <w:bCs/>
          <w:sz w:val="20"/>
          <w:szCs w:val="20"/>
        </w:rPr>
        <w:t>Membre du jury de l’agrégation externe</w:t>
      </w:r>
      <w:r w:rsidRPr="00FD4686">
        <w:rPr>
          <w:sz w:val="20"/>
          <w:szCs w:val="20"/>
        </w:rPr>
        <w:t xml:space="preserve"> d’anglais pour l’épreuve de littérature de 201</w:t>
      </w:r>
      <w:r w:rsidR="00C43466" w:rsidRPr="00FD4686">
        <w:rPr>
          <w:sz w:val="20"/>
          <w:szCs w:val="20"/>
        </w:rPr>
        <w:t>4</w:t>
      </w:r>
      <w:r w:rsidRPr="00FD4686">
        <w:rPr>
          <w:sz w:val="20"/>
          <w:szCs w:val="20"/>
        </w:rPr>
        <w:t xml:space="preserve"> à 2016.</w:t>
      </w:r>
    </w:p>
    <w:p w14:paraId="1062CFC0" w14:textId="2B90981C" w:rsidR="00F878BD" w:rsidRPr="00FD4686" w:rsidRDefault="00F878BD" w:rsidP="00FA728D">
      <w:pPr>
        <w:pStyle w:val="Paragraphedeliste"/>
        <w:ind w:left="0"/>
        <w:rPr>
          <w:sz w:val="20"/>
          <w:szCs w:val="20"/>
        </w:rPr>
      </w:pPr>
      <w:r w:rsidRPr="00307287">
        <w:rPr>
          <w:b/>
          <w:bCs/>
          <w:sz w:val="20"/>
          <w:szCs w:val="20"/>
        </w:rPr>
        <w:t xml:space="preserve">Membre du Jury </w:t>
      </w:r>
      <w:r w:rsidR="00307287" w:rsidRPr="00307287">
        <w:rPr>
          <w:b/>
          <w:bCs/>
          <w:sz w:val="20"/>
          <w:szCs w:val="20"/>
        </w:rPr>
        <w:t xml:space="preserve">du </w:t>
      </w:r>
      <w:r w:rsidRPr="00307287">
        <w:rPr>
          <w:b/>
          <w:bCs/>
          <w:sz w:val="20"/>
          <w:szCs w:val="20"/>
        </w:rPr>
        <w:t xml:space="preserve">Conseil Régional d’Île de </w:t>
      </w:r>
      <w:r w:rsidR="00307287" w:rsidRPr="00307287">
        <w:rPr>
          <w:b/>
          <w:bCs/>
          <w:sz w:val="20"/>
          <w:szCs w:val="20"/>
        </w:rPr>
        <w:t>France</w:t>
      </w:r>
      <w:r w:rsidR="00307287">
        <w:rPr>
          <w:sz w:val="20"/>
          <w:szCs w:val="20"/>
        </w:rPr>
        <w:t xml:space="preserve"> (littérature) pour</w:t>
      </w:r>
      <w:r w:rsidR="00307287" w:rsidRPr="00FD4686">
        <w:rPr>
          <w:sz w:val="20"/>
          <w:szCs w:val="20"/>
        </w:rPr>
        <w:t xml:space="preserve"> sélection de manifestations scientifiques, Littératures, pour le</w:t>
      </w:r>
      <w:r w:rsidRPr="00FD4686">
        <w:rPr>
          <w:sz w:val="20"/>
          <w:szCs w:val="20"/>
        </w:rPr>
        <w:t xml:space="preserve">, Paris (campagne 2016-2017). </w:t>
      </w:r>
    </w:p>
    <w:p w14:paraId="602F3008" w14:textId="77777777" w:rsidR="00F878BD" w:rsidRPr="00FD4686" w:rsidRDefault="00F878BD" w:rsidP="00234B82">
      <w:pPr>
        <w:rPr>
          <w:sz w:val="20"/>
          <w:szCs w:val="20"/>
        </w:rPr>
      </w:pPr>
    </w:p>
    <w:p w14:paraId="6FDE1939" w14:textId="367AB027" w:rsidR="00F878BD" w:rsidRPr="00A345B7" w:rsidRDefault="00F878BD" w:rsidP="00FA728D">
      <w:pPr>
        <w:ind w:left="-527"/>
        <w:rPr>
          <w:b/>
          <w:bCs/>
          <w:color w:val="002060"/>
          <w:sz w:val="20"/>
          <w:szCs w:val="20"/>
        </w:rPr>
      </w:pPr>
      <w:r w:rsidRPr="00A345B7">
        <w:rPr>
          <w:b/>
          <w:bCs/>
          <w:color w:val="002060"/>
          <w:sz w:val="20"/>
          <w:szCs w:val="20"/>
        </w:rPr>
        <w:tab/>
      </w:r>
      <w:r w:rsidR="00344940" w:rsidRPr="00A345B7">
        <w:rPr>
          <w:b/>
          <w:bCs/>
          <w:color w:val="002060"/>
          <w:sz w:val="20"/>
          <w:szCs w:val="20"/>
        </w:rPr>
        <w:t>Affiliations scientifiques</w:t>
      </w:r>
    </w:p>
    <w:p w14:paraId="1665B5AE" w14:textId="77777777" w:rsidR="00A345B7" w:rsidRDefault="00A345B7" w:rsidP="00FA728D">
      <w:pPr>
        <w:pStyle w:val="Paragraphedeliste"/>
        <w:ind w:left="0"/>
        <w:rPr>
          <w:bCs/>
          <w:sz w:val="20"/>
          <w:szCs w:val="20"/>
        </w:rPr>
      </w:pPr>
    </w:p>
    <w:p w14:paraId="65044F99" w14:textId="33210FBE" w:rsidR="00F878BD" w:rsidRPr="00FD4686" w:rsidRDefault="00F878BD" w:rsidP="00FA728D">
      <w:pPr>
        <w:pStyle w:val="Paragraphedeliste"/>
        <w:ind w:left="0"/>
        <w:rPr>
          <w:sz w:val="20"/>
          <w:szCs w:val="20"/>
        </w:rPr>
      </w:pPr>
      <w:r w:rsidRPr="00FA728D">
        <w:rPr>
          <w:bCs/>
          <w:sz w:val="20"/>
          <w:szCs w:val="20"/>
        </w:rPr>
        <w:t>Présidente de la</w:t>
      </w:r>
      <w:r w:rsidRPr="00FA728D">
        <w:rPr>
          <w:b/>
          <w:sz w:val="20"/>
          <w:szCs w:val="20"/>
        </w:rPr>
        <w:t xml:space="preserve"> Société Française Vladimir Nabokov</w:t>
      </w:r>
      <w:r w:rsidRPr="00FD4686">
        <w:rPr>
          <w:sz w:val="20"/>
          <w:szCs w:val="20"/>
        </w:rPr>
        <w:t xml:space="preserve"> (2017-2020), co-fondatrice, secrétaire (2011-2014) ; webmestre (2011-2012) ; vice-présidente (2014-2017)</w:t>
      </w:r>
    </w:p>
    <w:p w14:paraId="4A7D54BC" w14:textId="0CC559AF" w:rsidR="00344940" w:rsidRPr="00FD4686" w:rsidRDefault="00344940" w:rsidP="00FA728D">
      <w:pPr>
        <w:pStyle w:val="Paragraphedeliste"/>
        <w:ind w:left="0"/>
        <w:rPr>
          <w:b/>
          <w:sz w:val="20"/>
          <w:szCs w:val="20"/>
        </w:rPr>
      </w:pPr>
      <w:r w:rsidRPr="00FD4686">
        <w:rPr>
          <w:sz w:val="20"/>
          <w:szCs w:val="20"/>
        </w:rPr>
        <w:t>Membre du groupe de recherche interuniversitaire LILAC</w:t>
      </w:r>
      <w:r w:rsidR="00D76C29" w:rsidRPr="00FD4686">
        <w:rPr>
          <w:sz w:val="20"/>
          <w:szCs w:val="20"/>
        </w:rPr>
        <w:t xml:space="preserve"> depuis </w:t>
      </w:r>
      <w:r w:rsidR="00FE7AAB" w:rsidRPr="00FD4686">
        <w:rPr>
          <w:sz w:val="20"/>
          <w:szCs w:val="20"/>
        </w:rPr>
        <w:t>2024 (</w:t>
      </w:r>
      <w:r w:rsidR="00D76C29" w:rsidRPr="00FA728D">
        <w:rPr>
          <w:b/>
          <w:bCs/>
          <w:sz w:val="20"/>
          <w:szCs w:val="20"/>
        </w:rPr>
        <w:t>Laboratoire inter-universitaire de littérature américaine contemporaine</w:t>
      </w:r>
      <w:r w:rsidR="00D76C29" w:rsidRPr="00FD4686">
        <w:rPr>
          <w:sz w:val="20"/>
          <w:szCs w:val="20"/>
        </w:rPr>
        <w:t>)</w:t>
      </w:r>
    </w:p>
    <w:p w14:paraId="716E947E" w14:textId="608A1893" w:rsidR="00F878BD" w:rsidRPr="00FD4686" w:rsidRDefault="00F878BD" w:rsidP="00FA728D">
      <w:pPr>
        <w:pStyle w:val="Paragraphedeliste"/>
        <w:ind w:left="0"/>
        <w:rPr>
          <w:bCs/>
          <w:sz w:val="20"/>
          <w:szCs w:val="20"/>
        </w:rPr>
      </w:pPr>
      <w:r w:rsidRPr="00FD4686">
        <w:rPr>
          <w:bCs/>
          <w:sz w:val="20"/>
          <w:szCs w:val="20"/>
        </w:rPr>
        <w:t xml:space="preserve">Membre de </w:t>
      </w:r>
      <w:r w:rsidRPr="00FA728D">
        <w:rPr>
          <w:b/>
          <w:sz w:val="20"/>
          <w:szCs w:val="20"/>
        </w:rPr>
        <w:t>l’Observatoire de la Littérature américaine</w:t>
      </w:r>
      <w:r w:rsidRPr="00FD4686">
        <w:rPr>
          <w:bCs/>
          <w:sz w:val="20"/>
          <w:szCs w:val="20"/>
        </w:rPr>
        <w:t xml:space="preserve"> (ODELA, EA4212</w:t>
      </w:r>
      <w:r w:rsidR="00FE7AAB" w:rsidRPr="00FD4686">
        <w:rPr>
          <w:bCs/>
          <w:sz w:val="20"/>
          <w:szCs w:val="20"/>
        </w:rPr>
        <w:t>), Université</w:t>
      </w:r>
      <w:r w:rsidRPr="00FD4686">
        <w:rPr>
          <w:bCs/>
          <w:sz w:val="20"/>
          <w:szCs w:val="20"/>
        </w:rPr>
        <w:t xml:space="preserve"> Paris-Diderot depuis 2013</w:t>
      </w:r>
      <w:r w:rsidRPr="00FD4686">
        <w:rPr>
          <w:bCs/>
          <w:sz w:val="20"/>
          <w:szCs w:val="20"/>
        </w:rPr>
        <w:tab/>
      </w:r>
    </w:p>
    <w:p w14:paraId="151D39A2" w14:textId="29E0386E" w:rsidR="00234B82" w:rsidRPr="00FD4686" w:rsidRDefault="00234B82" w:rsidP="00FA728D">
      <w:pPr>
        <w:pStyle w:val="Paragraphedeliste"/>
        <w:ind w:left="0"/>
        <w:rPr>
          <w:bCs/>
          <w:sz w:val="20"/>
          <w:szCs w:val="20"/>
        </w:rPr>
      </w:pPr>
      <w:r w:rsidRPr="00FD4686">
        <w:rPr>
          <w:bCs/>
          <w:sz w:val="20"/>
          <w:szCs w:val="20"/>
        </w:rPr>
        <w:lastRenderedPageBreak/>
        <w:t>Membre de l’</w:t>
      </w:r>
      <w:r w:rsidRPr="00FA728D">
        <w:rPr>
          <w:b/>
          <w:sz w:val="20"/>
          <w:szCs w:val="20"/>
        </w:rPr>
        <w:t>Association Française d’</w:t>
      </w:r>
      <w:r w:rsidR="00FA728D" w:rsidRPr="00FA728D">
        <w:rPr>
          <w:b/>
          <w:sz w:val="20"/>
          <w:szCs w:val="20"/>
        </w:rPr>
        <w:t>Études</w:t>
      </w:r>
      <w:r w:rsidRPr="00FA728D">
        <w:rPr>
          <w:b/>
          <w:sz w:val="20"/>
          <w:szCs w:val="20"/>
        </w:rPr>
        <w:t xml:space="preserve"> Américaines </w:t>
      </w:r>
      <w:r w:rsidRPr="00FD4686">
        <w:rPr>
          <w:bCs/>
          <w:sz w:val="20"/>
          <w:szCs w:val="20"/>
        </w:rPr>
        <w:t>depuis 2008</w:t>
      </w:r>
    </w:p>
    <w:p w14:paraId="5676B496" w14:textId="77777777" w:rsidR="00184F6F" w:rsidRDefault="00184F6F" w:rsidP="00FA728D">
      <w:pPr>
        <w:ind w:left="-527" w:firstLine="527"/>
        <w:rPr>
          <w:b/>
          <w:bCs/>
          <w:color w:val="002060"/>
          <w:sz w:val="20"/>
          <w:szCs w:val="20"/>
        </w:rPr>
      </w:pPr>
    </w:p>
    <w:p w14:paraId="56E92E1C" w14:textId="22FACA2B" w:rsidR="00FD4686" w:rsidRPr="00A345B7" w:rsidRDefault="00FD4686" w:rsidP="00FA728D">
      <w:pPr>
        <w:ind w:left="-527" w:firstLine="527"/>
        <w:rPr>
          <w:b/>
          <w:bCs/>
          <w:color w:val="002060"/>
          <w:sz w:val="20"/>
          <w:szCs w:val="20"/>
        </w:rPr>
      </w:pPr>
      <w:r w:rsidRPr="00A345B7">
        <w:rPr>
          <w:b/>
          <w:bCs/>
          <w:color w:val="002060"/>
          <w:sz w:val="20"/>
          <w:szCs w:val="20"/>
        </w:rPr>
        <w:t>Jury de thèse </w:t>
      </w:r>
    </w:p>
    <w:p w14:paraId="189A922A" w14:textId="77777777" w:rsidR="00FD4686" w:rsidRPr="00FA728D" w:rsidRDefault="00FD4686" w:rsidP="00FA728D">
      <w:pPr>
        <w:ind w:left="-527"/>
        <w:rPr>
          <w:color w:val="215E99" w:themeColor="text2" w:themeTint="BF"/>
          <w:sz w:val="20"/>
          <w:szCs w:val="20"/>
        </w:rPr>
      </w:pPr>
    </w:p>
    <w:p w14:paraId="6FF43D85" w14:textId="5B09C7A4" w:rsidR="00FD4686" w:rsidRPr="00FD4686" w:rsidRDefault="00FD4686" w:rsidP="00FD4686">
      <w:pPr>
        <w:rPr>
          <w:sz w:val="20"/>
          <w:szCs w:val="20"/>
        </w:rPr>
      </w:pPr>
      <w:r w:rsidRPr="00FD4686">
        <w:rPr>
          <w:b/>
          <w:bCs/>
          <w:sz w:val="20"/>
          <w:szCs w:val="20"/>
        </w:rPr>
        <w:t>Julie Lesnoff,</w:t>
      </w:r>
      <w:r w:rsidRPr="00FD4686">
        <w:rPr>
          <w:color w:val="000000" w:themeColor="text1"/>
          <w:sz w:val="20"/>
          <w:szCs w:val="20"/>
        </w:rPr>
        <w:t xml:space="preserve"> </w:t>
      </w:r>
      <w:r w:rsidRPr="00FD4686">
        <w:rPr>
          <w:i/>
          <w:iCs/>
          <w:color w:val="000000" w:themeColor="text1"/>
          <w:sz w:val="20"/>
          <w:szCs w:val="20"/>
        </w:rPr>
        <w:t>Lolita, du texte à l’écran : les enjeux de l’adaptation cinématographique de la métaphore</w:t>
      </w:r>
      <w:r w:rsidRPr="00FD4686">
        <w:rPr>
          <w:color w:val="000000" w:themeColor="text1"/>
          <w:sz w:val="20"/>
          <w:szCs w:val="20"/>
        </w:rPr>
        <w:t xml:space="preserve">, EHESS. </w:t>
      </w:r>
      <w:r w:rsidRPr="00FD4686">
        <w:rPr>
          <w:sz w:val="20"/>
          <w:szCs w:val="20"/>
        </w:rPr>
        <w:t>M. Jean-Marie Schaeffer (Directeur de thèse), Mme Thiphaine Samoyault, EHESS</w:t>
      </w:r>
    </w:p>
    <w:p w14:paraId="5E3D9AEB" w14:textId="03A576D5" w:rsidR="00FD4686" w:rsidRPr="00FD4686" w:rsidRDefault="00FD4686" w:rsidP="00FD4686">
      <w:pPr>
        <w:rPr>
          <w:sz w:val="20"/>
          <w:szCs w:val="20"/>
        </w:rPr>
      </w:pPr>
      <w:r w:rsidRPr="00FD4686">
        <w:rPr>
          <w:sz w:val="20"/>
          <w:szCs w:val="20"/>
        </w:rPr>
        <w:t>EHESS</w:t>
      </w:r>
      <w:r>
        <w:rPr>
          <w:sz w:val="20"/>
          <w:szCs w:val="20"/>
        </w:rPr>
        <w:t xml:space="preserve">, </w:t>
      </w:r>
      <w:r w:rsidRPr="00FD4686">
        <w:rPr>
          <w:sz w:val="20"/>
          <w:szCs w:val="20"/>
        </w:rPr>
        <w:t>Mme Marie Bouchet (Co-Directrice), Université Toulouse 2 Jean Jaurès</w:t>
      </w:r>
      <w:r>
        <w:rPr>
          <w:sz w:val="20"/>
          <w:szCs w:val="20"/>
        </w:rPr>
        <w:t xml:space="preserve">, </w:t>
      </w:r>
      <w:r w:rsidRPr="00FD4686">
        <w:rPr>
          <w:sz w:val="20"/>
          <w:szCs w:val="20"/>
        </w:rPr>
        <w:t>Mme Yannicke Chupin, CY Cergy Paris Université</w:t>
      </w:r>
      <w:r>
        <w:rPr>
          <w:sz w:val="20"/>
          <w:szCs w:val="20"/>
        </w:rPr>
        <w:t xml:space="preserve">, </w:t>
      </w:r>
      <w:r w:rsidRPr="00FD4686">
        <w:rPr>
          <w:sz w:val="20"/>
          <w:szCs w:val="20"/>
        </w:rPr>
        <w:t>M</w:t>
      </w:r>
      <w:r>
        <w:rPr>
          <w:sz w:val="20"/>
          <w:szCs w:val="20"/>
        </w:rPr>
        <w:t xml:space="preserve">. </w:t>
      </w:r>
      <w:r w:rsidRPr="00FD4686">
        <w:rPr>
          <w:sz w:val="20"/>
          <w:szCs w:val="20"/>
        </w:rPr>
        <w:t xml:space="preserve">Laurent </w:t>
      </w:r>
      <w:proofErr w:type="spellStart"/>
      <w:r w:rsidR="00FE7AAB" w:rsidRPr="00FD4686">
        <w:rPr>
          <w:sz w:val="20"/>
          <w:szCs w:val="20"/>
        </w:rPr>
        <w:t>Jullie</w:t>
      </w:r>
      <w:r w:rsidR="00FE7AAB">
        <w:rPr>
          <w:sz w:val="20"/>
          <w:szCs w:val="20"/>
        </w:rPr>
        <w:t>r</w:t>
      </w:r>
      <w:proofErr w:type="spellEnd"/>
      <w:r w:rsidRPr="00FD4686">
        <w:rPr>
          <w:sz w:val="20"/>
          <w:szCs w:val="20"/>
        </w:rPr>
        <w:t xml:space="preserve">, Université de </w:t>
      </w:r>
      <w:r w:rsidR="00FE7AAB" w:rsidRPr="00FD4686">
        <w:rPr>
          <w:sz w:val="20"/>
          <w:szCs w:val="20"/>
        </w:rPr>
        <w:t>Lorraine</w:t>
      </w:r>
      <w:r w:rsidR="00FE7AAB">
        <w:rPr>
          <w:sz w:val="20"/>
          <w:szCs w:val="20"/>
        </w:rPr>
        <w:t>,</w:t>
      </w:r>
      <w:r w:rsidR="00FE7AAB" w:rsidRPr="00FD4686">
        <w:rPr>
          <w:sz w:val="20"/>
          <w:szCs w:val="20"/>
        </w:rPr>
        <w:t xml:space="preserve"> Mme</w:t>
      </w:r>
      <w:r w:rsidRPr="00FD4686">
        <w:rPr>
          <w:sz w:val="20"/>
          <w:szCs w:val="20"/>
        </w:rPr>
        <w:t xml:space="preserve"> Isabelle Poulin, Université Bordeaux-Montaigne</w:t>
      </w:r>
    </w:p>
    <w:p w14:paraId="02A99953" w14:textId="4D2FC6FA" w:rsidR="00FD4686" w:rsidRPr="00FD4686" w:rsidRDefault="00FD4686" w:rsidP="00FD4686">
      <w:pPr>
        <w:spacing w:before="100" w:beforeAutospacing="1" w:after="100" w:afterAutospacing="1"/>
        <w:jc w:val="both"/>
        <w:rPr>
          <w:color w:val="000000" w:themeColor="text1"/>
          <w:sz w:val="20"/>
          <w:szCs w:val="20"/>
        </w:rPr>
      </w:pPr>
      <w:r w:rsidRPr="00FD4686">
        <w:rPr>
          <w:b/>
          <w:bCs/>
          <w:color w:val="000000" w:themeColor="text1"/>
          <w:sz w:val="20"/>
          <w:szCs w:val="20"/>
        </w:rPr>
        <w:t>Léopold Reigner,</w:t>
      </w:r>
      <w:r w:rsidRPr="00FD4686">
        <w:rPr>
          <w:color w:val="000000" w:themeColor="text1"/>
          <w:sz w:val="20"/>
          <w:szCs w:val="20"/>
        </w:rPr>
        <w:t xml:space="preserve"> </w:t>
      </w:r>
      <w:r w:rsidRPr="00FD4686">
        <w:rPr>
          <w:i/>
          <w:color w:val="000000" w:themeColor="text1"/>
          <w:sz w:val="20"/>
          <w:szCs w:val="20"/>
        </w:rPr>
        <w:t>Le Flaubert de Nabokov, interprétation, continuité et originalité</w:t>
      </w:r>
      <w:r w:rsidRPr="00FD4686">
        <w:rPr>
          <w:color w:val="000000" w:themeColor="text1"/>
          <w:sz w:val="20"/>
          <w:szCs w:val="20"/>
        </w:rPr>
        <w:t xml:space="preserve">, Université de Rouen, le 30 novembre 2018. </w:t>
      </w:r>
      <w:r w:rsidRPr="00FD4686">
        <w:rPr>
          <w:color w:val="000000" w:themeColor="text1"/>
          <w:sz w:val="20"/>
          <w:szCs w:val="20"/>
          <w:shd w:val="clear" w:color="auto" w:fill="FFFFFF"/>
        </w:rPr>
        <w:t xml:space="preserve">Yannicke Chupin (Université de Cergy-Pontoise), Florence Godeau (Université Jean Moulin-Lyon III), Yvan Leclerc (Université de Rouen), Monica Manolescu (Université de Strasbourg), Isabelle </w:t>
      </w:r>
      <w:r w:rsidR="00FE7AAB" w:rsidRPr="00FD4686">
        <w:rPr>
          <w:color w:val="000000" w:themeColor="text1"/>
          <w:sz w:val="20"/>
          <w:szCs w:val="20"/>
          <w:shd w:val="clear" w:color="auto" w:fill="FFFFFF"/>
        </w:rPr>
        <w:t>Poulin (</w:t>
      </w:r>
      <w:r w:rsidRPr="00FD4686">
        <w:rPr>
          <w:color w:val="000000" w:themeColor="text1"/>
          <w:sz w:val="20"/>
          <w:szCs w:val="20"/>
          <w:shd w:val="clear" w:color="auto" w:fill="FFFFFF"/>
        </w:rPr>
        <w:t>présidente, Université Bordeaux Montaigne), Anne-Laure Tissut (directrice, Université de Rouen</w:t>
      </w:r>
      <w:proofErr w:type="gramStart"/>
      <w:r w:rsidRPr="00FD4686">
        <w:rPr>
          <w:color w:val="000000" w:themeColor="text1"/>
          <w:sz w:val="20"/>
          <w:szCs w:val="20"/>
          <w:shd w:val="clear" w:color="auto" w:fill="FFFFFF"/>
        </w:rPr>
        <w:t>).</w:t>
      </w:r>
      <w:r w:rsidRPr="00FD4686">
        <w:rPr>
          <w:color w:val="000000" w:themeColor="text1"/>
          <w:sz w:val="20"/>
          <w:szCs w:val="20"/>
        </w:rPr>
        <w:t>.</w:t>
      </w:r>
      <w:proofErr w:type="gramEnd"/>
      <w:r w:rsidRPr="00FD4686">
        <w:rPr>
          <w:color w:val="000000" w:themeColor="text1"/>
          <w:sz w:val="20"/>
          <w:szCs w:val="20"/>
        </w:rPr>
        <w:t xml:space="preserve"> </w:t>
      </w:r>
    </w:p>
    <w:p w14:paraId="3F6BBBC7" w14:textId="77777777" w:rsidR="00FD4686" w:rsidRPr="00FD4686" w:rsidRDefault="00FD4686" w:rsidP="00FD4686">
      <w:pPr>
        <w:rPr>
          <w:sz w:val="20"/>
          <w:szCs w:val="20"/>
        </w:rPr>
      </w:pPr>
      <w:r w:rsidRPr="00FD4686">
        <w:rPr>
          <w:b/>
          <w:bCs/>
          <w:sz w:val="20"/>
          <w:szCs w:val="20"/>
        </w:rPr>
        <w:t xml:space="preserve">Anna </w:t>
      </w:r>
      <w:proofErr w:type="spellStart"/>
      <w:r w:rsidRPr="00FD4686">
        <w:rPr>
          <w:b/>
          <w:bCs/>
          <w:sz w:val="20"/>
          <w:szCs w:val="20"/>
        </w:rPr>
        <w:t>Bumber</w:t>
      </w:r>
      <w:proofErr w:type="spellEnd"/>
      <w:r w:rsidRPr="00FD4686">
        <w:rPr>
          <w:b/>
          <w:bCs/>
          <w:sz w:val="20"/>
          <w:szCs w:val="20"/>
        </w:rPr>
        <w:t>,</w:t>
      </w:r>
      <w:r w:rsidRPr="00FD4686">
        <w:rPr>
          <w:sz w:val="20"/>
          <w:szCs w:val="20"/>
        </w:rPr>
        <w:t xml:space="preserve"> Vladimir Nabokov, Un Art du portrait, Université de Tours, le 16 décembre 2021.Avec Fabrice Girard, Yves </w:t>
      </w:r>
      <w:proofErr w:type="spellStart"/>
      <w:r w:rsidRPr="00FD4686">
        <w:rPr>
          <w:sz w:val="20"/>
          <w:szCs w:val="20"/>
        </w:rPr>
        <w:t>Tadié</w:t>
      </w:r>
      <w:proofErr w:type="spellEnd"/>
      <w:r w:rsidRPr="00FD4686">
        <w:rPr>
          <w:sz w:val="20"/>
          <w:szCs w:val="20"/>
        </w:rPr>
        <w:t xml:space="preserve">, Anne </w:t>
      </w:r>
      <w:proofErr w:type="spellStart"/>
      <w:r w:rsidRPr="00FD4686">
        <w:rPr>
          <w:sz w:val="20"/>
          <w:szCs w:val="20"/>
        </w:rPr>
        <w:t>Ullmo</w:t>
      </w:r>
      <w:proofErr w:type="spellEnd"/>
      <w:r w:rsidRPr="00FD4686">
        <w:rPr>
          <w:sz w:val="20"/>
          <w:szCs w:val="20"/>
        </w:rPr>
        <w:t xml:space="preserve">, Monica Manolescu/ </w:t>
      </w:r>
    </w:p>
    <w:p w14:paraId="1EDBB221" w14:textId="230F84BC" w:rsidR="00FD4686" w:rsidRDefault="00FD4686" w:rsidP="00FD4686">
      <w:pPr>
        <w:rPr>
          <w:b/>
          <w:sz w:val="20"/>
          <w:szCs w:val="20"/>
        </w:rPr>
      </w:pPr>
      <w:r w:rsidRPr="00C43466">
        <w:rPr>
          <w:b/>
        </w:rPr>
        <w:tab/>
      </w:r>
      <w:r w:rsidRPr="00C43466">
        <w:rPr>
          <w:b/>
        </w:rPr>
        <w:tab/>
      </w:r>
    </w:p>
    <w:p w14:paraId="02F789DA" w14:textId="77777777" w:rsidR="00FD4686" w:rsidRDefault="00FD4686" w:rsidP="00F878BD">
      <w:pPr>
        <w:rPr>
          <w:b/>
          <w:sz w:val="20"/>
          <w:szCs w:val="20"/>
        </w:rPr>
      </w:pPr>
    </w:p>
    <w:p w14:paraId="3DA543FE" w14:textId="6D701415" w:rsidR="00F878BD" w:rsidRPr="000A106A" w:rsidRDefault="00D76C29" w:rsidP="00A345B7">
      <w:pPr>
        <w:ind w:left="-527"/>
        <w:rPr>
          <w:b/>
          <w:bCs/>
          <w:smallCaps/>
          <w:color w:val="002060"/>
          <w:sz w:val="22"/>
          <w:szCs w:val="22"/>
        </w:rPr>
      </w:pPr>
      <w:r w:rsidRPr="000A106A">
        <w:rPr>
          <w:b/>
          <w:bCs/>
          <w:smallCaps/>
          <w:color w:val="002060"/>
          <w:sz w:val="22"/>
          <w:szCs w:val="22"/>
        </w:rPr>
        <w:t>Publications scientifiques</w:t>
      </w:r>
    </w:p>
    <w:p w14:paraId="42F15E5D" w14:textId="77777777" w:rsidR="00D76C29" w:rsidRPr="00FA728D" w:rsidRDefault="00D76C29" w:rsidP="00D76C29">
      <w:pPr>
        <w:rPr>
          <w:b/>
          <w:bCs/>
          <w:sz w:val="20"/>
          <w:szCs w:val="20"/>
        </w:rPr>
      </w:pPr>
    </w:p>
    <w:p w14:paraId="082E30DB" w14:textId="57B5DDFC" w:rsidR="00F878BD" w:rsidRPr="00A345B7" w:rsidRDefault="00F878BD" w:rsidP="00A15BF2">
      <w:pPr>
        <w:ind w:left="-527" w:firstLine="527"/>
        <w:rPr>
          <w:b/>
          <w:bCs/>
          <w:color w:val="002060"/>
          <w:sz w:val="20"/>
          <w:szCs w:val="20"/>
        </w:rPr>
      </w:pPr>
      <w:r w:rsidRPr="00A345B7">
        <w:rPr>
          <w:b/>
          <w:bCs/>
          <w:color w:val="002060"/>
          <w:sz w:val="20"/>
          <w:szCs w:val="20"/>
        </w:rPr>
        <w:t>Ouvrages personnels</w:t>
      </w:r>
      <w:r w:rsidR="00FE7AAB">
        <w:rPr>
          <w:b/>
          <w:bCs/>
          <w:color w:val="002060"/>
          <w:sz w:val="20"/>
          <w:szCs w:val="20"/>
        </w:rPr>
        <w:t>,</w:t>
      </w:r>
      <w:r w:rsidRPr="00A345B7">
        <w:rPr>
          <w:b/>
          <w:bCs/>
          <w:color w:val="002060"/>
          <w:sz w:val="20"/>
          <w:szCs w:val="20"/>
        </w:rPr>
        <w:t xml:space="preserve"> </w:t>
      </w:r>
      <w:r w:rsidR="00FE7AAB">
        <w:rPr>
          <w:b/>
          <w:bCs/>
          <w:color w:val="002060"/>
          <w:sz w:val="20"/>
          <w:szCs w:val="20"/>
        </w:rPr>
        <w:t>m</w:t>
      </w:r>
      <w:r w:rsidRPr="00A345B7">
        <w:rPr>
          <w:b/>
          <w:bCs/>
          <w:color w:val="002060"/>
          <w:sz w:val="20"/>
          <w:szCs w:val="20"/>
        </w:rPr>
        <w:t>onographies</w:t>
      </w:r>
    </w:p>
    <w:p w14:paraId="6F150345" w14:textId="77777777" w:rsidR="00F878BD" w:rsidRPr="00FD4686" w:rsidRDefault="00F878BD" w:rsidP="00F878BD">
      <w:pPr>
        <w:rPr>
          <w:b/>
          <w:bCs/>
          <w:sz w:val="20"/>
          <w:szCs w:val="20"/>
        </w:rPr>
      </w:pPr>
    </w:p>
    <w:p w14:paraId="142B535F" w14:textId="0FDC1EC6" w:rsidR="00F878BD" w:rsidRPr="00307287" w:rsidRDefault="00F878BD" w:rsidP="00307287">
      <w:pPr>
        <w:pStyle w:val="Paragraphedeliste"/>
        <w:numPr>
          <w:ilvl w:val="0"/>
          <w:numId w:val="37"/>
        </w:numPr>
        <w:rPr>
          <w:iCs/>
          <w:sz w:val="20"/>
          <w:szCs w:val="20"/>
        </w:rPr>
      </w:pPr>
      <w:r w:rsidRPr="00307287">
        <w:rPr>
          <w:b/>
          <w:bCs/>
          <w:i/>
          <w:iCs/>
          <w:sz w:val="20"/>
          <w:szCs w:val="20"/>
        </w:rPr>
        <w:t>Vladimir Nabokov, Fictions d’écrivains</w:t>
      </w:r>
      <w:r w:rsidRPr="00307287">
        <w:rPr>
          <w:iCs/>
          <w:sz w:val="20"/>
          <w:szCs w:val="20"/>
        </w:rPr>
        <w:t xml:space="preserve">, Paris, Presses de l’Université de Paris-Sorbonne (PUPS), préface de Michael </w:t>
      </w:r>
      <w:r w:rsidR="00FD4686" w:rsidRPr="00307287">
        <w:rPr>
          <w:iCs/>
          <w:sz w:val="20"/>
          <w:szCs w:val="20"/>
        </w:rPr>
        <w:t>Wood, 2009</w:t>
      </w:r>
      <w:r w:rsidRPr="00307287">
        <w:rPr>
          <w:iCs/>
          <w:sz w:val="20"/>
          <w:szCs w:val="20"/>
        </w:rPr>
        <w:t xml:space="preserve">, 476 pages.  </w:t>
      </w:r>
    </w:p>
    <w:p w14:paraId="55B3F657" w14:textId="77777777" w:rsidR="00FD4686" w:rsidRPr="00FD4686" w:rsidRDefault="00FD4686" w:rsidP="00FD4686">
      <w:pPr>
        <w:rPr>
          <w:b/>
          <w:bCs/>
          <w:sz w:val="20"/>
          <w:szCs w:val="20"/>
        </w:rPr>
      </w:pPr>
    </w:p>
    <w:p w14:paraId="2806D228" w14:textId="77777777" w:rsidR="00F878BD" w:rsidRPr="00307287" w:rsidRDefault="00F878BD" w:rsidP="00307287">
      <w:pPr>
        <w:pStyle w:val="Paragraphedeliste"/>
        <w:numPr>
          <w:ilvl w:val="0"/>
          <w:numId w:val="37"/>
        </w:numPr>
        <w:rPr>
          <w:iCs/>
          <w:sz w:val="20"/>
          <w:szCs w:val="20"/>
        </w:rPr>
      </w:pPr>
      <w:r w:rsidRPr="00307287">
        <w:rPr>
          <w:b/>
          <w:bCs/>
          <w:i/>
          <w:iCs/>
          <w:sz w:val="20"/>
          <w:szCs w:val="20"/>
        </w:rPr>
        <w:t xml:space="preserve">Aux Origines de Laura, le dernier manuscrit de Vladimir Nabokov, </w:t>
      </w:r>
      <w:r w:rsidRPr="00307287">
        <w:rPr>
          <w:b/>
          <w:bCs/>
          <w:iCs/>
          <w:sz w:val="20"/>
          <w:szCs w:val="20"/>
        </w:rPr>
        <w:t>a</w:t>
      </w:r>
      <w:r w:rsidRPr="00307287">
        <w:rPr>
          <w:iCs/>
          <w:sz w:val="20"/>
          <w:szCs w:val="20"/>
        </w:rPr>
        <w:t xml:space="preserve">vec R. Alladaye, Préface de Maurice Couturier, Paris, Presses de l’Université de Paris-Sorbonne (PUPS), 2011, 376 pages. </w:t>
      </w:r>
    </w:p>
    <w:p w14:paraId="78906135" w14:textId="77777777" w:rsidR="00307287" w:rsidRDefault="00307287" w:rsidP="00FD4686">
      <w:pPr>
        <w:rPr>
          <w:iCs/>
          <w:sz w:val="20"/>
          <w:szCs w:val="20"/>
        </w:rPr>
      </w:pPr>
    </w:p>
    <w:p w14:paraId="24954EA2" w14:textId="6724AB27" w:rsidR="00307287" w:rsidRPr="00307287" w:rsidRDefault="00307287" w:rsidP="00A15BF2">
      <w:pPr>
        <w:ind w:left="-527" w:firstLine="527"/>
        <w:rPr>
          <w:b/>
          <w:bCs/>
          <w:color w:val="002060"/>
          <w:sz w:val="20"/>
          <w:szCs w:val="20"/>
        </w:rPr>
      </w:pPr>
      <w:r w:rsidRPr="00307287">
        <w:rPr>
          <w:b/>
          <w:bCs/>
          <w:color w:val="002060"/>
          <w:sz w:val="20"/>
          <w:szCs w:val="20"/>
        </w:rPr>
        <w:t>Éditions scientifiques</w:t>
      </w:r>
    </w:p>
    <w:p w14:paraId="0EF6727F" w14:textId="77777777" w:rsidR="00307287" w:rsidRDefault="00307287" w:rsidP="00307287">
      <w:pPr>
        <w:pStyle w:val="Retraitcorpsdetexte"/>
        <w:tabs>
          <w:tab w:val="left" w:pos="1800"/>
        </w:tabs>
        <w:ind w:left="0"/>
        <w:jc w:val="both"/>
        <w:rPr>
          <w:b/>
          <w:bCs/>
          <w:iCs/>
          <w:sz w:val="20"/>
          <w:szCs w:val="20"/>
          <w:lang w:val="fr-FR"/>
        </w:rPr>
      </w:pPr>
    </w:p>
    <w:p w14:paraId="4CD18C79" w14:textId="77777777" w:rsidR="00307287" w:rsidRPr="00307287" w:rsidRDefault="00307287" w:rsidP="00307287">
      <w:pPr>
        <w:pStyle w:val="Paragraphedeliste"/>
        <w:numPr>
          <w:ilvl w:val="0"/>
          <w:numId w:val="38"/>
        </w:numPr>
        <w:rPr>
          <w:iCs/>
          <w:sz w:val="20"/>
          <w:szCs w:val="20"/>
        </w:rPr>
      </w:pPr>
      <w:r w:rsidRPr="00307287">
        <w:rPr>
          <w:b/>
          <w:bCs/>
          <w:i/>
          <w:sz w:val="20"/>
          <w:szCs w:val="20"/>
        </w:rPr>
        <w:t>L’Ouragan Lolita, Journal de Véra Nabokov</w:t>
      </w:r>
      <w:r w:rsidRPr="00307287">
        <w:rPr>
          <w:iCs/>
          <w:sz w:val="20"/>
          <w:szCs w:val="20"/>
        </w:rPr>
        <w:t xml:space="preserve">, Éditions de l’Herne 2023. Avec Monica Manolescu, Université de Strasbourg. </w:t>
      </w:r>
    </w:p>
    <w:p w14:paraId="2D4DF5CB" w14:textId="77777777" w:rsidR="00307287" w:rsidRDefault="00307287" w:rsidP="00307287">
      <w:pPr>
        <w:pStyle w:val="Retraitcorpsdetexte"/>
        <w:tabs>
          <w:tab w:val="left" w:pos="1800"/>
        </w:tabs>
        <w:ind w:left="0"/>
        <w:jc w:val="both"/>
        <w:rPr>
          <w:b/>
          <w:bCs/>
          <w:iCs/>
          <w:sz w:val="20"/>
          <w:szCs w:val="20"/>
          <w:lang w:val="fr-FR"/>
        </w:rPr>
      </w:pPr>
    </w:p>
    <w:p w14:paraId="1F933D38" w14:textId="65D1916B" w:rsidR="00307287" w:rsidRPr="00FD4686" w:rsidRDefault="00307287" w:rsidP="00307287">
      <w:pPr>
        <w:pStyle w:val="Retraitcorpsdetexte"/>
        <w:numPr>
          <w:ilvl w:val="0"/>
          <w:numId w:val="38"/>
        </w:numPr>
        <w:tabs>
          <w:tab w:val="left" w:pos="1800"/>
        </w:tabs>
        <w:jc w:val="both"/>
        <w:rPr>
          <w:b/>
          <w:iCs/>
          <w:sz w:val="20"/>
          <w:szCs w:val="20"/>
          <w:lang w:val="fr-FR"/>
        </w:rPr>
      </w:pPr>
      <w:r w:rsidRPr="00FD4686">
        <w:rPr>
          <w:b/>
          <w:bCs/>
          <w:iCs/>
          <w:sz w:val="20"/>
          <w:szCs w:val="20"/>
          <w:lang w:val="fr-FR"/>
        </w:rPr>
        <w:t xml:space="preserve">Vladimir Nabokov, </w:t>
      </w:r>
      <w:r w:rsidRPr="00FD4686">
        <w:rPr>
          <w:b/>
          <w:bCs/>
          <w:i/>
          <w:iCs/>
          <w:sz w:val="20"/>
          <w:szCs w:val="20"/>
          <w:lang w:val="fr-FR"/>
        </w:rPr>
        <w:t>Œuvres Romanesques Complètes</w:t>
      </w:r>
      <w:r w:rsidRPr="00FD4686">
        <w:rPr>
          <w:iCs/>
          <w:sz w:val="20"/>
          <w:szCs w:val="20"/>
          <w:lang w:val="fr-FR"/>
        </w:rPr>
        <w:t xml:space="preserve">, éd. Dirigée par Maurice Couturier, Paris, Gallimard, coll. </w:t>
      </w:r>
      <w:r w:rsidRPr="006B37D4">
        <w:rPr>
          <w:iCs/>
          <w:sz w:val="20"/>
          <w:szCs w:val="20"/>
          <w:lang w:val="fr-FR"/>
        </w:rPr>
        <w:t>Bibliothèque de La Pléiade</w:t>
      </w:r>
      <w:r w:rsidRPr="00FD4686">
        <w:rPr>
          <w:iCs/>
          <w:sz w:val="20"/>
          <w:szCs w:val="20"/>
          <w:lang w:val="fr-FR"/>
        </w:rPr>
        <w:t xml:space="preserve">, </w:t>
      </w:r>
      <w:r w:rsidR="006B37D4">
        <w:rPr>
          <w:iCs/>
          <w:sz w:val="20"/>
          <w:szCs w:val="20"/>
          <w:lang w:val="fr-FR"/>
        </w:rPr>
        <w:t>vol.3,</w:t>
      </w:r>
      <w:r w:rsidRPr="00FD4686">
        <w:rPr>
          <w:iCs/>
          <w:sz w:val="20"/>
          <w:szCs w:val="20"/>
          <w:lang w:val="fr-FR"/>
        </w:rPr>
        <w:t xml:space="preserve"> rédaction des Notes de « Ada ou l’Ardeur, une chronique familiale » 2020.  </w:t>
      </w:r>
    </w:p>
    <w:p w14:paraId="14E949B5" w14:textId="77777777" w:rsidR="00307287" w:rsidRDefault="00307287" w:rsidP="00307287">
      <w:pPr>
        <w:rPr>
          <w:iCs/>
          <w:color w:val="FF0000"/>
          <w:sz w:val="20"/>
          <w:szCs w:val="20"/>
        </w:rPr>
      </w:pPr>
    </w:p>
    <w:p w14:paraId="5B4FC96C" w14:textId="448C1A37" w:rsidR="00F878BD" w:rsidRPr="00A345B7" w:rsidRDefault="00307287" w:rsidP="00A15BF2">
      <w:pPr>
        <w:ind w:left="-527" w:firstLine="527"/>
        <w:rPr>
          <w:b/>
          <w:bCs/>
          <w:color w:val="002060"/>
          <w:sz w:val="20"/>
          <w:szCs w:val="20"/>
        </w:rPr>
      </w:pPr>
      <w:r>
        <w:rPr>
          <w:b/>
          <w:bCs/>
          <w:color w:val="002060"/>
          <w:sz w:val="20"/>
          <w:szCs w:val="20"/>
        </w:rPr>
        <w:t>Direction et C</w:t>
      </w:r>
      <w:r w:rsidR="00FD4686" w:rsidRPr="00A345B7">
        <w:rPr>
          <w:b/>
          <w:bCs/>
          <w:color w:val="002060"/>
          <w:sz w:val="20"/>
          <w:szCs w:val="20"/>
        </w:rPr>
        <w:t>o-direction</w:t>
      </w:r>
      <w:r w:rsidR="00F878BD" w:rsidRPr="00A345B7">
        <w:rPr>
          <w:b/>
          <w:bCs/>
          <w:color w:val="002060"/>
          <w:sz w:val="20"/>
          <w:szCs w:val="20"/>
        </w:rPr>
        <w:t xml:space="preserve"> d’ouvrages</w:t>
      </w:r>
      <w:r w:rsidR="00FD4686" w:rsidRPr="00A345B7">
        <w:rPr>
          <w:b/>
          <w:bCs/>
          <w:color w:val="002060"/>
          <w:sz w:val="20"/>
          <w:szCs w:val="20"/>
        </w:rPr>
        <w:t xml:space="preserve"> collectifs</w:t>
      </w:r>
    </w:p>
    <w:p w14:paraId="0CF7C852" w14:textId="77777777" w:rsidR="00FD4686" w:rsidRDefault="00FD4686" w:rsidP="00D76C29">
      <w:pPr>
        <w:rPr>
          <w:b/>
          <w:bCs/>
          <w:sz w:val="20"/>
          <w:szCs w:val="20"/>
        </w:rPr>
      </w:pPr>
    </w:p>
    <w:p w14:paraId="7BE50D5D" w14:textId="29EFF43F" w:rsidR="00D76C29" w:rsidRPr="00307287" w:rsidRDefault="008221C3" w:rsidP="00307287">
      <w:pPr>
        <w:pStyle w:val="Paragraphedeliste"/>
        <w:numPr>
          <w:ilvl w:val="0"/>
          <w:numId w:val="40"/>
        </w:numPr>
        <w:rPr>
          <w:sz w:val="20"/>
          <w:szCs w:val="20"/>
        </w:rPr>
      </w:pPr>
      <w:r w:rsidRPr="000A106A">
        <w:rPr>
          <w:b/>
          <w:bCs/>
          <w:sz w:val="20"/>
          <w:szCs w:val="20"/>
          <w:lang w:val="en-US"/>
        </w:rPr>
        <w:t xml:space="preserve">Ben Lerner, </w:t>
      </w:r>
      <w:r w:rsidRPr="000A106A">
        <w:rPr>
          <w:b/>
          <w:bCs/>
          <w:i/>
          <w:iCs/>
          <w:sz w:val="20"/>
          <w:szCs w:val="20"/>
          <w:lang w:val="en-US"/>
        </w:rPr>
        <w:t xml:space="preserve"> </w:t>
      </w:r>
      <w:r w:rsidR="000A106A" w:rsidRPr="000A106A">
        <w:rPr>
          <w:b/>
          <w:bCs/>
          <w:i/>
          <w:iCs/>
          <w:sz w:val="20"/>
          <w:szCs w:val="20"/>
          <w:lang w:val="en-US"/>
        </w:rPr>
        <w:t>Edges</w:t>
      </w:r>
      <w:r w:rsidRPr="000A106A">
        <w:rPr>
          <w:b/>
          <w:bCs/>
          <w:i/>
          <w:iCs/>
          <w:sz w:val="20"/>
          <w:szCs w:val="20"/>
          <w:lang w:val="en-US"/>
        </w:rPr>
        <w:t xml:space="preserve"> of Genre</w:t>
      </w:r>
      <w:r w:rsidRPr="000A106A">
        <w:rPr>
          <w:b/>
          <w:bCs/>
          <w:sz w:val="20"/>
          <w:szCs w:val="20"/>
          <w:lang w:val="en-US"/>
        </w:rPr>
        <w:t xml:space="preserve">, </w:t>
      </w:r>
      <w:r w:rsidR="00FD4686" w:rsidRPr="006B37D4">
        <w:rPr>
          <w:b/>
          <w:bCs/>
          <w:i/>
          <w:iCs/>
          <w:sz w:val="20"/>
          <w:szCs w:val="20"/>
          <w:lang w:val="en-US"/>
        </w:rPr>
        <w:t>Poetry, Fiction, Artistic Collaborations</w:t>
      </w:r>
      <w:r w:rsidR="00FD4686" w:rsidRPr="006B37D4">
        <w:rPr>
          <w:i/>
          <w:iCs/>
          <w:sz w:val="20"/>
          <w:szCs w:val="20"/>
        </w:rPr>
        <w:t>,</w:t>
      </w:r>
      <w:r w:rsidR="00FD4686" w:rsidRPr="00307287">
        <w:rPr>
          <w:sz w:val="20"/>
          <w:szCs w:val="20"/>
        </w:rPr>
        <w:t xml:space="preserve"> </w:t>
      </w:r>
      <w:r w:rsidR="002E6595" w:rsidRPr="00307287">
        <w:rPr>
          <w:sz w:val="20"/>
          <w:szCs w:val="20"/>
        </w:rPr>
        <w:t xml:space="preserve">Routledge, </w:t>
      </w:r>
      <w:r w:rsidR="00D76C29" w:rsidRPr="00307287">
        <w:rPr>
          <w:sz w:val="20"/>
          <w:szCs w:val="20"/>
        </w:rPr>
        <w:t xml:space="preserve">mai </w:t>
      </w:r>
      <w:r w:rsidR="002E6595" w:rsidRPr="00307287">
        <w:rPr>
          <w:sz w:val="20"/>
          <w:szCs w:val="20"/>
        </w:rPr>
        <w:t>2026.</w:t>
      </w:r>
      <w:r w:rsidR="00A345B7" w:rsidRPr="00307287">
        <w:rPr>
          <w:sz w:val="20"/>
          <w:szCs w:val="20"/>
        </w:rPr>
        <w:t xml:space="preserve"> </w:t>
      </w:r>
      <w:r w:rsidR="00307287" w:rsidRPr="00307287">
        <w:rPr>
          <w:sz w:val="20"/>
          <w:szCs w:val="20"/>
        </w:rPr>
        <w:t>Co-dirigé a</w:t>
      </w:r>
      <w:r w:rsidR="00A345B7" w:rsidRPr="00307287">
        <w:rPr>
          <w:sz w:val="20"/>
          <w:szCs w:val="20"/>
        </w:rPr>
        <w:t xml:space="preserve">vec Karim Daanoune, Université Paul Valéry, Montpellier 3. </w:t>
      </w:r>
    </w:p>
    <w:p w14:paraId="066415C4" w14:textId="77777777" w:rsidR="00FD4686" w:rsidRDefault="00FD4686" w:rsidP="00FD4686">
      <w:pPr>
        <w:rPr>
          <w:b/>
          <w:bCs/>
          <w:i/>
          <w:sz w:val="20"/>
          <w:szCs w:val="20"/>
        </w:rPr>
      </w:pPr>
    </w:p>
    <w:p w14:paraId="3C429862" w14:textId="7CBA2F76" w:rsidR="00D76C29" w:rsidRPr="00307287" w:rsidRDefault="00D76C29" w:rsidP="00307287">
      <w:pPr>
        <w:pStyle w:val="Paragraphedeliste"/>
        <w:numPr>
          <w:ilvl w:val="0"/>
          <w:numId w:val="40"/>
        </w:numPr>
        <w:rPr>
          <w:iCs/>
          <w:sz w:val="20"/>
          <w:szCs w:val="20"/>
        </w:rPr>
      </w:pPr>
      <w:r w:rsidRPr="00307287">
        <w:rPr>
          <w:b/>
          <w:bCs/>
          <w:i/>
          <w:sz w:val="20"/>
          <w:szCs w:val="20"/>
        </w:rPr>
        <w:t>Cahier de l’Herne Vladimir Nabokov</w:t>
      </w:r>
      <w:r w:rsidRPr="00307287">
        <w:rPr>
          <w:iCs/>
          <w:sz w:val="20"/>
          <w:szCs w:val="20"/>
        </w:rPr>
        <w:t>, Éditions de l’Herne 2023</w:t>
      </w:r>
      <w:r w:rsidR="00A345B7" w:rsidRPr="00307287">
        <w:rPr>
          <w:iCs/>
          <w:sz w:val="20"/>
          <w:szCs w:val="20"/>
        </w:rPr>
        <w:t xml:space="preserve">. Avec Monica Manolescu, Université de Strasbourg. </w:t>
      </w:r>
    </w:p>
    <w:p w14:paraId="3F261751" w14:textId="77777777" w:rsidR="00307287" w:rsidRDefault="00307287" w:rsidP="00A345B7">
      <w:pPr>
        <w:rPr>
          <w:iCs/>
          <w:sz w:val="20"/>
          <w:szCs w:val="20"/>
        </w:rPr>
      </w:pPr>
    </w:p>
    <w:p w14:paraId="0EC1951C" w14:textId="77777777" w:rsidR="00307287" w:rsidRPr="00307287" w:rsidRDefault="00307287" w:rsidP="00307287">
      <w:pPr>
        <w:pStyle w:val="Paragraphedeliste"/>
        <w:numPr>
          <w:ilvl w:val="0"/>
          <w:numId w:val="40"/>
        </w:numPr>
        <w:rPr>
          <w:color w:val="000000" w:themeColor="text1"/>
          <w:sz w:val="20"/>
          <w:szCs w:val="20"/>
          <w:shd w:val="clear" w:color="auto" w:fill="FFFFFF"/>
          <w:lang w:eastAsia="en-US"/>
        </w:rPr>
      </w:pPr>
      <w:r w:rsidRPr="00307287">
        <w:rPr>
          <w:b/>
          <w:bCs/>
          <w:i/>
          <w:iCs/>
          <w:color w:val="000000" w:themeColor="text1"/>
          <w:sz w:val="20"/>
          <w:szCs w:val="20"/>
          <w:shd w:val="clear" w:color="auto" w:fill="FFFFFF"/>
          <w:lang w:eastAsia="en-US"/>
        </w:rPr>
        <w:t>Mutations de la métafiction</w:t>
      </w:r>
      <w:r w:rsidRPr="00307287">
        <w:rPr>
          <w:color w:val="000000" w:themeColor="text1"/>
          <w:sz w:val="20"/>
          <w:szCs w:val="20"/>
          <w:shd w:val="clear" w:color="auto" w:fill="FFFFFF"/>
          <w:lang w:eastAsia="en-US"/>
        </w:rPr>
        <w:t xml:space="preserve"> (dir.), </w:t>
      </w:r>
      <w:r w:rsidRPr="00307287">
        <w:rPr>
          <w:i/>
          <w:iCs/>
          <w:color w:val="000000" w:themeColor="text1"/>
          <w:sz w:val="20"/>
          <w:szCs w:val="20"/>
          <w:shd w:val="clear" w:color="auto" w:fill="FFFFFF"/>
          <w:lang w:eastAsia="en-US"/>
        </w:rPr>
        <w:t>Revue française d’études américaines</w:t>
      </w:r>
      <w:r w:rsidRPr="00307287">
        <w:rPr>
          <w:color w:val="000000" w:themeColor="text1"/>
          <w:sz w:val="20"/>
          <w:szCs w:val="20"/>
          <w:shd w:val="clear" w:color="auto" w:fill="FFFFFF"/>
          <w:lang w:eastAsia="en-US"/>
        </w:rPr>
        <w:t>, 2019/2</w:t>
      </w:r>
    </w:p>
    <w:p w14:paraId="05FD3847" w14:textId="77777777" w:rsidR="00307287" w:rsidRDefault="00307287" w:rsidP="00307287">
      <w:pPr>
        <w:rPr>
          <w:color w:val="000000" w:themeColor="text1"/>
          <w:sz w:val="20"/>
          <w:szCs w:val="20"/>
          <w:shd w:val="clear" w:color="auto" w:fill="FFFFFF"/>
          <w:lang w:eastAsia="en-US"/>
        </w:rPr>
      </w:pPr>
    </w:p>
    <w:p w14:paraId="57CCF9ED" w14:textId="15FD6E9A" w:rsidR="00307287" w:rsidRPr="00307287" w:rsidRDefault="00307287" w:rsidP="00307287">
      <w:pPr>
        <w:pStyle w:val="Paragraphedeliste"/>
        <w:numPr>
          <w:ilvl w:val="0"/>
          <w:numId w:val="40"/>
        </w:numPr>
        <w:rPr>
          <w:iCs/>
          <w:color w:val="000000" w:themeColor="text1"/>
          <w:sz w:val="20"/>
          <w:szCs w:val="20"/>
        </w:rPr>
      </w:pPr>
      <w:r w:rsidRPr="00307287">
        <w:rPr>
          <w:b/>
          <w:bCs/>
          <w:i/>
          <w:iCs/>
          <w:color w:val="000000" w:themeColor="text1"/>
          <w:sz w:val="20"/>
          <w:szCs w:val="20"/>
          <w:shd w:val="clear" w:color="auto" w:fill="FFFFFF"/>
          <w:lang w:eastAsia="en-US"/>
        </w:rPr>
        <w:t>Vladimir Nabokov,</w:t>
      </w:r>
      <w:r w:rsidRPr="00307287">
        <w:rPr>
          <w:b/>
          <w:bCs/>
          <w:color w:val="000000" w:themeColor="text1"/>
          <w:sz w:val="20"/>
          <w:szCs w:val="20"/>
          <w:shd w:val="clear" w:color="auto" w:fill="FFFFFF"/>
          <w:lang w:eastAsia="en-US"/>
        </w:rPr>
        <w:t xml:space="preserve"> </w:t>
      </w:r>
      <w:proofErr w:type="spellStart"/>
      <w:r w:rsidRPr="00307287">
        <w:rPr>
          <w:b/>
          <w:bCs/>
          <w:i/>
          <w:iCs/>
          <w:color w:val="000000" w:themeColor="text1"/>
          <w:sz w:val="20"/>
          <w:szCs w:val="20"/>
          <w:shd w:val="clear" w:color="auto" w:fill="FFFFFF"/>
          <w:lang w:eastAsia="en-US"/>
        </w:rPr>
        <w:t>History</w:t>
      </w:r>
      <w:proofErr w:type="spellEnd"/>
      <w:r w:rsidRPr="00307287">
        <w:rPr>
          <w:b/>
          <w:bCs/>
          <w:i/>
          <w:iCs/>
          <w:color w:val="000000" w:themeColor="text1"/>
          <w:sz w:val="20"/>
          <w:szCs w:val="20"/>
          <w:shd w:val="clear" w:color="auto" w:fill="FFFFFF"/>
          <w:lang w:eastAsia="en-US"/>
        </w:rPr>
        <w:t xml:space="preserve"> and </w:t>
      </w:r>
      <w:proofErr w:type="spellStart"/>
      <w:r w:rsidRPr="00307287">
        <w:rPr>
          <w:b/>
          <w:bCs/>
          <w:i/>
          <w:iCs/>
          <w:color w:val="000000" w:themeColor="text1"/>
          <w:sz w:val="20"/>
          <w:szCs w:val="20"/>
          <w:shd w:val="clear" w:color="auto" w:fill="FFFFFF"/>
          <w:lang w:eastAsia="en-US"/>
        </w:rPr>
        <w:t>Geography</w:t>
      </w:r>
      <w:proofErr w:type="spellEnd"/>
      <w:r w:rsidRPr="00307287">
        <w:rPr>
          <w:color w:val="000000" w:themeColor="text1"/>
          <w:sz w:val="20"/>
          <w:szCs w:val="20"/>
          <w:shd w:val="clear" w:color="auto" w:fill="FFFFFF"/>
          <w:lang w:eastAsia="en-US"/>
        </w:rPr>
        <w:t xml:space="preserve">, </w:t>
      </w:r>
      <w:r w:rsidRPr="00307287">
        <w:rPr>
          <w:i/>
          <w:iCs/>
          <w:color w:val="000000" w:themeColor="text1"/>
          <w:sz w:val="20"/>
          <w:szCs w:val="20"/>
          <w:shd w:val="clear" w:color="auto" w:fill="FFFFFF"/>
          <w:lang w:eastAsia="en-US"/>
        </w:rPr>
        <w:t>Nabokov Online Journal</w:t>
      </w:r>
      <w:r w:rsidRPr="00307287">
        <w:rPr>
          <w:color w:val="000000" w:themeColor="text1"/>
          <w:sz w:val="20"/>
          <w:szCs w:val="20"/>
          <w:shd w:val="clear" w:color="auto" w:fill="FFFFFF"/>
          <w:lang w:eastAsia="en-US"/>
        </w:rPr>
        <w:t xml:space="preserve"> XV, 2021. </w:t>
      </w:r>
    </w:p>
    <w:p w14:paraId="35D98BCD" w14:textId="77777777" w:rsidR="00FD4686" w:rsidRDefault="00FD4686" w:rsidP="00FD4686">
      <w:pPr>
        <w:rPr>
          <w:b/>
          <w:bCs/>
          <w:i/>
          <w:iCs/>
          <w:sz w:val="20"/>
          <w:szCs w:val="20"/>
        </w:rPr>
      </w:pPr>
    </w:p>
    <w:p w14:paraId="499255AE" w14:textId="2BBBDC1A" w:rsidR="00F878BD" w:rsidRPr="00307287" w:rsidRDefault="00F878BD" w:rsidP="00307287">
      <w:pPr>
        <w:pStyle w:val="Paragraphedeliste"/>
        <w:numPr>
          <w:ilvl w:val="0"/>
          <w:numId w:val="40"/>
        </w:numPr>
        <w:rPr>
          <w:iCs/>
          <w:sz w:val="20"/>
          <w:szCs w:val="20"/>
        </w:rPr>
      </w:pPr>
      <w:r w:rsidRPr="00307287">
        <w:rPr>
          <w:b/>
          <w:bCs/>
          <w:i/>
          <w:iCs/>
          <w:sz w:val="20"/>
          <w:szCs w:val="20"/>
        </w:rPr>
        <w:t>Vladimir Nabokov et la France</w:t>
      </w:r>
      <w:r w:rsidRPr="00307287">
        <w:rPr>
          <w:i/>
          <w:iCs/>
          <w:sz w:val="20"/>
          <w:szCs w:val="20"/>
        </w:rPr>
        <w:t>, Presses Universitaires de Strasbourg</w:t>
      </w:r>
      <w:r w:rsidRPr="00307287">
        <w:rPr>
          <w:iCs/>
          <w:sz w:val="20"/>
          <w:szCs w:val="20"/>
        </w:rPr>
        <w:t xml:space="preserve">, 2017, 252 pages.  </w:t>
      </w:r>
      <w:r w:rsidR="00307287" w:rsidRPr="00307287">
        <w:rPr>
          <w:iCs/>
          <w:sz w:val="20"/>
          <w:szCs w:val="20"/>
        </w:rPr>
        <w:t>avec A. Edel-Roy, M. Manolescu et L. Delage-Toriel (dir.).</w:t>
      </w:r>
    </w:p>
    <w:p w14:paraId="0AE631A7" w14:textId="77777777" w:rsidR="00FD4686" w:rsidRDefault="00FD4686" w:rsidP="00FD4686">
      <w:pPr>
        <w:rPr>
          <w:b/>
          <w:bCs/>
          <w:i/>
          <w:iCs/>
          <w:sz w:val="20"/>
          <w:szCs w:val="20"/>
        </w:rPr>
      </w:pPr>
    </w:p>
    <w:p w14:paraId="0DEDC2E4" w14:textId="11F20137" w:rsidR="00F878BD" w:rsidRPr="00307287" w:rsidRDefault="00F878BD" w:rsidP="00307287">
      <w:pPr>
        <w:pStyle w:val="Paragraphedeliste"/>
        <w:numPr>
          <w:ilvl w:val="0"/>
          <w:numId w:val="40"/>
        </w:numPr>
        <w:rPr>
          <w:iCs/>
          <w:sz w:val="20"/>
          <w:szCs w:val="20"/>
        </w:rPr>
      </w:pPr>
      <w:r w:rsidRPr="00307287">
        <w:rPr>
          <w:b/>
          <w:bCs/>
          <w:i/>
          <w:iCs/>
          <w:sz w:val="20"/>
          <w:szCs w:val="20"/>
        </w:rPr>
        <w:t>Les Soixante ans de Lolita</w:t>
      </w:r>
      <w:r w:rsidRPr="00307287">
        <w:rPr>
          <w:i/>
          <w:iCs/>
          <w:sz w:val="20"/>
          <w:szCs w:val="20"/>
        </w:rPr>
        <w:t>,</w:t>
      </w:r>
      <w:r w:rsidR="00307287" w:rsidRPr="00307287">
        <w:rPr>
          <w:i/>
          <w:iCs/>
          <w:sz w:val="20"/>
          <w:szCs w:val="20"/>
        </w:rPr>
        <w:t xml:space="preserve"> Miranda</w:t>
      </w:r>
      <w:r w:rsidR="00307287" w:rsidRPr="00307287">
        <w:rPr>
          <w:iCs/>
          <w:sz w:val="20"/>
          <w:szCs w:val="20"/>
        </w:rPr>
        <w:t xml:space="preserve">, </w:t>
      </w:r>
      <w:r w:rsidR="00FE7AAB" w:rsidRPr="00307287">
        <w:rPr>
          <w:iCs/>
          <w:sz w:val="20"/>
          <w:szCs w:val="20"/>
        </w:rPr>
        <w:t>2018 avec</w:t>
      </w:r>
      <w:r w:rsidRPr="00307287">
        <w:rPr>
          <w:iCs/>
          <w:sz w:val="20"/>
          <w:szCs w:val="20"/>
        </w:rPr>
        <w:t xml:space="preserve"> A. Edel-Roy, J. Loison-Charles,</w:t>
      </w:r>
      <w:r w:rsidRPr="00307287">
        <w:rPr>
          <w:i/>
          <w:iCs/>
          <w:sz w:val="20"/>
          <w:szCs w:val="20"/>
        </w:rPr>
        <w:t xml:space="preserve"> </w:t>
      </w:r>
      <w:r w:rsidRPr="00307287">
        <w:rPr>
          <w:iCs/>
          <w:sz w:val="20"/>
          <w:szCs w:val="20"/>
        </w:rPr>
        <w:t>M. Bouchet</w:t>
      </w:r>
      <w:r w:rsidR="00307287" w:rsidRPr="00307287">
        <w:rPr>
          <w:iCs/>
          <w:sz w:val="20"/>
          <w:szCs w:val="20"/>
        </w:rPr>
        <w:t xml:space="preserve">. </w:t>
      </w:r>
      <w:r w:rsidRPr="00307287">
        <w:rPr>
          <w:i/>
          <w:iCs/>
          <w:sz w:val="20"/>
          <w:szCs w:val="20"/>
        </w:rPr>
        <w:t xml:space="preserve"> </w:t>
      </w:r>
    </w:p>
    <w:p w14:paraId="1F0D81FB" w14:textId="77777777" w:rsidR="00FD4686" w:rsidRDefault="00FD4686" w:rsidP="00FD4686">
      <w:pPr>
        <w:rPr>
          <w:b/>
          <w:bCs/>
          <w:i/>
          <w:iCs/>
          <w:sz w:val="20"/>
          <w:szCs w:val="20"/>
        </w:rPr>
      </w:pPr>
    </w:p>
    <w:p w14:paraId="24624C60" w14:textId="0E6DAE1C" w:rsidR="00F878BD" w:rsidRDefault="00F878BD" w:rsidP="00307287">
      <w:pPr>
        <w:pStyle w:val="Paragraphedeliste"/>
        <w:numPr>
          <w:ilvl w:val="0"/>
          <w:numId w:val="40"/>
        </w:numPr>
        <w:rPr>
          <w:iCs/>
          <w:sz w:val="20"/>
          <w:szCs w:val="20"/>
        </w:rPr>
      </w:pPr>
      <w:r w:rsidRPr="00307287">
        <w:rPr>
          <w:b/>
          <w:bCs/>
          <w:i/>
          <w:iCs/>
          <w:sz w:val="20"/>
          <w:szCs w:val="20"/>
        </w:rPr>
        <w:lastRenderedPageBreak/>
        <w:t xml:space="preserve">Tension, </w:t>
      </w:r>
      <w:r w:rsidR="00FE7AAB" w:rsidRPr="00307287">
        <w:rPr>
          <w:b/>
          <w:bCs/>
          <w:i/>
          <w:iCs/>
          <w:sz w:val="20"/>
          <w:szCs w:val="20"/>
        </w:rPr>
        <w:t>Évolution</w:t>
      </w:r>
      <w:r w:rsidRPr="00307287">
        <w:rPr>
          <w:b/>
          <w:bCs/>
          <w:i/>
          <w:iCs/>
          <w:sz w:val="20"/>
          <w:szCs w:val="20"/>
        </w:rPr>
        <w:t>, Révolution en Europe au XIX</w:t>
      </w:r>
      <w:r w:rsidRPr="00307287">
        <w:rPr>
          <w:b/>
          <w:bCs/>
          <w:i/>
          <w:iCs/>
          <w:sz w:val="20"/>
          <w:szCs w:val="20"/>
          <w:vertAlign w:val="superscript"/>
        </w:rPr>
        <w:t>e</w:t>
      </w:r>
      <w:r w:rsidRPr="00307287">
        <w:rPr>
          <w:b/>
          <w:bCs/>
          <w:i/>
          <w:iCs/>
          <w:sz w:val="20"/>
          <w:szCs w:val="20"/>
        </w:rPr>
        <w:t xml:space="preserve"> et XX</w:t>
      </w:r>
      <w:r w:rsidRPr="00307287">
        <w:rPr>
          <w:b/>
          <w:bCs/>
          <w:i/>
          <w:iCs/>
          <w:sz w:val="20"/>
          <w:szCs w:val="20"/>
          <w:vertAlign w:val="superscript"/>
        </w:rPr>
        <w:t>e</w:t>
      </w:r>
      <w:r w:rsidRPr="00307287">
        <w:rPr>
          <w:b/>
          <w:bCs/>
          <w:i/>
          <w:iCs/>
          <w:sz w:val="20"/>
          <w:szCs w:val="20"/>
        </w:rPr>
        <w:t xml:space="preserve"> siècles, </w:t>
      </w:r>
      <w:r w:rsidRPr="00307287">
        <w:rPr>
          <w:i/>
          <w:iCs/>
          <w:sz w:val="20"/>
          <w:szCs w:val="20"/>
        </w:rPr>
        <w:t>De la crise à la critique</w:t>
      </w:r>
      <w:r w:rsidRPr="00307287">
        <w:rPr>
          <w:iCs/>
          <w:sz w:val="20"/>
          <w:szCs w:val="20"/>
        </w:rPr>
        <w:t>, Cahiers du CICC, septembre 2015, 170 pages.</w:t>
      </w:r>
    </w:p>
    <w:p w14:paraId="58C4A266" w14:textId="77777777" w:rsidR="00307287" w:rsidRPr="00307287" w:rsidRDefault="00307287" w:rsidP="00307287">
      <w:pPr>
        <w:pStyle w:val="Paragraphedeliste"/>
        <w:rPr>
          <w:iCs/>
          <w:sz w:val="20"/>
          <w:szCs w:val="20"/>
        </w:rPr>
      </w:pPr>
    </w:p>
    <w:p w14:paraId="7A70E9C2" w14:textId="77777777" w:rsidR="00307287" w:rsidRDefault="00307287" w:rsidP="00307287">
      <w:pPr>
        <w:rPr>
          <w:iCs/>
          <w:sz w:val="20"/>
          <w:szCs w:val="20"/>
        </w:rPr>
      </w:pPr>
    </w:p>
    <w:p w14:paraId="13C4D798" w14:textId="77777777" w:rsidR="00307287" w:rsidRPr="00FD4686" w:rsidRDefault="00307287" w:rsidP="00307287">
      <w:pPr>
        <w:jc w:val="both"/>
        <w:rPr>
          <w:sz w:val="20"/>
          <w:szCs w:val="20"/>
          <w:lang w:val="en-US" w:bidi="fr-FR"/>
        </w:rPr>
      </w:pPr>
    </w:p>
    <w:p w14:paraId="018FA116" w14:textId="77777777" w:rsidR="00307287" w:rsidRPr="00A15BF2" w:rsidRDefault="00307287" w:rsidP="00A15BF2">
      <w:pPr>
        <w:ind w:left="-527" w:firstLine="527"/>
        <w:rPr>
          <w:b/>
          <w:bCs/>
          <w:color w:val="002060"/>
          <w:sz w:val="20"/>
          <w:szCs w:val="20"/>
        </w:rPr>
      </w:pPr>
      <w:r w:rsidRPr="00A15BF2">
        <w:rPr>
          <w:b/>
          <w:bCs/>
          <w:color w:val="002060"/>
          <w:sz w:val="20"/>
          <w:szCs w:val="20"/>
        </w:rPr>
        <w:t>Chapitres d’ouvrages</w:t>
      </w:r>
    </w:p>
    <w:p w14:paraId="2F3C695F" w14:textId="77777777" w:rsidR="00307287" w:rsidRPr="00A15BF2" w:rsidRDefault="00307287" w:rsidP="00A15BF2">
      <w:pPr>
        <w:ind w:left="-527" w:firstLine="527"/>
        <w:rPr>
          <w:b/>
          <w:bCs/>
          <w:color w:val="002060"/>
          <w:sz w:val="20"/>
          <w:szCs w:val="20"/>
        </w:rPr>
      </w:pPr>
    </w:p>
    <w:p w14:paraId="7F232922" w14:textId="6EAAA0F0" w:rsidR="00307287" w:rsidRPr="000A106A" w:rsidRDefault="000A106A" w:rsidP="000A106A">
      <w:pPr>
        <w:pStyle w:val="Paragraphedeliste"/>
        <w:numPr>
          <w:ilvl w:val="0"/>
          <w:numId w:val="43"/>
        </w:numPr>
        <w:rPr>
          <w:sz w:val="20"/>
          <w:szCs w:val="20"/>
          <w:lang w:val="en-US"/>
        </w:rPr>
      </w:pPr>
      <w:r w:rsidRPr="000A106A">
        <w:rPr>
          <w:sz w:val="20"/>
          <w:szCs w:val="20"/>
          <w:lang w:val="en-US"/>
        </w:rPr>
        <w:t>Imagining a Word Just a Little Different : The “As If“ Realism of Twenty-first Century Metafiction, Routledge Companion to Metafiction, Routledge, 2026 (forthcoming Sept 2026)</w:t>
      </w:r>
    </w:p>
    <w:p w14:paraId="7DC931E7" w14:textId="77777777" w:rsidR="00307287" w:rsidRPr="00A15BF2" w:rsidRDefault="00307287" w:rsidP="00A15BF2">
      <w:pPr>
        <w:ind w:left="-527" w:firstLine="527"/>
        <w:rPr>
          <w:b/>
          <w:bCs/>
          <w:color w:val="002060"/>
          <w:sz w:val="20"/>
          <w:szCs w:val="20"/>
        </w:rPr>
      </w:pPr>
    </w:p>
    <w:p w14:paraId="7E238BAD" w14:textId="536FF8CA" w:rsidR="00307287" w:rsidRPr="000A106A" w:rsidRDefault="000A106A" w:rsidP="000A106A">
      <w:pPr>
        <w:pStyle w:val="Paragraphedeliste"/>
        <w:numPr>
          <w:ilvl w:val="0"/>
          <w:numId w:val="43"/>
        </w:numPr>
        <w:jc w:val="both"/>
        <w:rPr>
          <w:sz w:val="20"/>
          <w:szCs w:val="20"/>
          <w:lang w:val="en-US"/>
        </w:rPr>
      </w:pPr>
      <w:r>
        <w:rPr>
          <w:sz w:val="20"/>
          <w:szCs w:val="20"/>
          <w:lang w:val="en-US"/>
        </w:rPr>
        <w:t>“</w:t>
      </w:r>
      <w:r w:rsidR="00307287" w:rsidRPr="000A106A">
        <w:rPr>
          <w:i/>
          <w:sz w:val="20"/>
          <w:szCs w:val="20"/>
          <w:lang w:val="en-US"/>
        </w:rPr>
        <w:t>A Look at the Spectropoetics of Photography</w:t>
      </w:r>
      <w:r w:rsidR="00307287" w:rsidRPr="000A106A">
        <w:rPr>
          <w:sz w:val="20"/>
          <w:szCs w:val="20"/>
          <w:lang w:val="en-US"/>
        </w:rPr>
        <w:t xml:space="preserve"> </w:t>
      </w:r>
      <w:r w:rsidR="00307287" w:rsidRPr="000A106A">
        <w:rPr>
          <w:i/>
          <w:sz w:val="20"/>
          <w:szCs w:val="20"/>
          <w:lang w:val="en-US"/>
        </w:rPr>
        <w:t>in Nabokov’s Fiction</w:t>
      </w:r>
      <w:r>
        <w:rPr>
          <w:i/>
          <w:sz w:val="20"/>
          <w:szCs w:val="20"/>
          <w:lang w:val="en-US"/>
        </w:rPr>
        <w:t>,”</w:t>
      </w:r>
      <w:r w:rsidR="00307287" w:rsidRPr="000A106A">
        <w:rPr>
          <w:i/>
          <w:sz w:val="20"/>
          <w:szCs w:val="20"/>
          <w:lang w:val="en-US"/>
        </w:rPr>
        <w:t> </w:t>
      </w:r>
      <w:r w:rsidR="00307287" w:rsidRPr="000A106A">
        <w:rPr>
          <w:sz w:val="20"/>
          <w:szCs w:val="20"/>
          <w:lang w:val="en-US"/>
        </w:rPr>
        <w:t xml:space="preserve"> </w:t>
      </w:r>
      <w:r w:rsidR="00307287" w:rsidRPr="000A106A">
        <w:rPr>
          <w:i/>
          <w:iCs/>
          <w:sz w:val="20"/>
          <w:szCs w:val="20"/>
          <w:lang w:val="en-US"/>
        </w:rPr>
        <w:t>Nabokov’s Senses,</w:t>
      </w:r>
      <w:r w:rsidR="00307287" w:rsidRPr="000A106A">
        <w:rPr>
          <w:sz w:val="20"/>
          <w:szCs w:val="20"/>
          <w:lang w:val="en-US"/>
        </w:rPr>
        <w:t xml:space="preserve"> Dir. M. Bouchet, J. Loison-Charles et I. Poulin, Palgrave McMillan, 2020. </w:t>
      </w:r>
    </w:p>
    <w:p w14:paraId="34B25F04" w14:textId="77777777" w:rsidR="00307287" w:rsidRPr="00FD4686" w:rsidRDefault="00307287" w:rsidP="00307287">
      <w:pPr>
        <w:rPr>
          <w:b/>
          <w:bCs/>
          <w:sz w:val="20"/>
          <w:szCs w:val="20"/>
        </w:rPr>
      </w:pPr>
    </w:p>
    <w:p w14:paraId="39F3E25D" w14:textId="7DF3FA1F" w:rsidR="00307287" w:rsidRPr="00FD4686" w:rsidRDefault="000A106A" w:rsidP="000A106A">
      <w:pPr>
        <w:numPr>
          <w:ilvl w:val="0"/>
          <w:numId w:val="43"/>
        </w:numPr>
        <w:jc w:val="both"/>
        <w:rPr>
          <w:sz w:val="20"/>
          <w:szCs w:val="20"/>
          <w:lang w:val="en-US"/>
        </w:rPr>
      </w:pPr>
      <w:r>
        <w:rPr>
          <w:sz w:val="20"/>
          <w:szCs w:val="20"/>
          <w:lang w:val="en-US"/>
        </w:rPr>
        <w:t>“</w:t>
      </w:r>
      <w:r w:rsidR="00307287" w:rsidRPr="00FD4686">
        <w:rPr>
          <w:sz w:val="20"/>
          <w:szCs w:val="20"/>
          <w:lang w:val="en-US"/>
        </w:rPr>
        <w:t xml:space="preserve">Nicholson Baker’s </w:t>
      </w:r>
      <w:r w:rsidR="00307287" w:rsidRPr="00FD4686">
        <w:rPr>
          <w:i/>
          <w:sz w:val="20"/>
          <w:szCs w:val="20"/>
          <w:lang w:val="en-US"/>
        </w:rPr>
        <w:t>U and I</w:t>
      </w:r>
      <w:r w:rsidR="00307287" w:rsidRPr="00FD4686">
        <w:rPr>
          <w:sz w:val="20"/>
          <w:szCs w:val="20"/>
          <w:lang w:val="en-US"/>
        </w:rPr>
        <w:t>, or The Virtues of Non-Research and Non-Reading Biographies</w:t>
      </w:r>
      <w:r>
        <w:rPr>
          <w:sz w:val="20"/>
          <w:szCs w:val="20"/>
          <w:lang w:val="en-US"/>
        </w:rPr>
        <w:t>”</w:t>
      </w:r>
      <w:r w:rsidR="00307287" w:rsidRPr="00FD4686">
        <w:rPr>
          <w:sz w:val="20"/>
          <w:szCs w:val="20"/>
          <w:lang w:val="en-US"/>
        </w:rPr>
        <w:t xml:space="preserve"> in  Lucie G</w:t>
      </w:r>
      <w:r>
        <w:rPr>
          <w:sz w:val="20"/>
          <w:szCs w:val="20"/>
          <w:lang w:val="en-US"/>
        </w:rPr>
        <w:t>.</w:t>
      </w:r>
      <w:r w:rsidR="00307287" w:rsidRPr="00FD4686">
        <w:rPr>
          <w:sz w:val="20"/>
          <w:szCs w:val="20"/>
          <w:lang w:val="en-US"/>
        </w:rPr>
        <w:t xml:space="preserve"> et Aude H</w:t>
      </w:r>
      <w:r>
        <w:rPr>
          <w:sz w:val="20"/>
          <w:szCs w:val="20"/>
          <w:lang w:val="en-US"/>
        </w:rPr>
        <w:t>.</w:t>
      </w:r>
      <w:r w:rsidR="00307287" w:rsidRPr="00FD4686">
        <w:rPr>
          <w:sz w:val="20"/>
          <w:szCs w:val="20"/>
          <w:lang w:val="en-US"/>
        </w:rPr>
        <w:t xml:space="preserve"> (dir): </w:t>
      </w:r>
      <w:r w:rsidR="00307287" w:rsidRPr="00FD4686">
        <w:rPr>
          <w:i/>
          <w:sz w:val="20"/>
          <w:szCs w:val="20"/>
          <w:lang w:val="en-US"/>
        </w:rPr>
        <w:t>Writers’ Biographies and Family Biographies in American and British Contemporary Literature : Hybridities, Combinations and Metamorphoses</w:t>
      </w:r>
      <w:r w:rsidR="00307287" w:rsidRPr="00FD4686">
        <w:rPr>
          <w:sz w:val="20"/>
          <w:szCs w:val="20"/>
          <w:lang w:val="en-US"/>
        </w:rPr>
        <w:t xml:space="preserve">, Cambridge Scholars Publishing, 2017 (pp. 157-170). </w:t>
      </w:r>
    </w:p>
    <w:p w14:paraId="5C3FCF51" w14:textId="77777777" w:rsidR="00307287" w:rsidRPr="00FD4686" w:rsidRDefault="00307287" w:rsidP="00307287">
      <w:pPr>
        <w:jc w:val="both"/>
        <w:rPr>
          <w:sz w:val="20"/>
          <w:szCs w:val="20"/>
          <w:lang w:val="en-US"/>
        </w:rPr>
      </w:pPr>
    </w:p>
    <w:p w14:paraId="170145D9" w14:textId="0D2C0B7E" w:rsidR="00307287" w:rsidRPr="00FD4686" w:rsidRDefault="000A106A" w:rsidP="000A106A">
      <w:pPr>
        <w:numPr>
          <w:ilvl w:val="0"/>
          <w:numId w:val="43"/>
        </w:numPr>
        <w:jc w:val="both"/>
        <w:rPr>
          <w:sz w:val="20"/>
          <w:szCs w:val="20"/>
          <w:lang w:val="en-US"/>
        </w:rPr>
      </w:pPr>
      <w:r>
        <w:rPr>
          <w:i/>
          <w:iCs/>
          <w:sz w:val="20"/>
          <w:szCs w:val="20"/>
          <w:lang w:val="en-US"/>
        </w:rPr>
        <w:t>“</w:t>
      </w:r>
      <w:r w:rsidR="00307287" w:rsidRPr="000A106A">
        <w:rPr>
          <w:i/>
          <w:iCs/>
          <w:sz w:val="20"/>
          <w:szCs w:val="20"/>
          <w:lang w:val="en-US"/>
        </w:rPr>
        <w:t>Turning the Myth Upside Down : From Humbert and Lo to Hubert and Flo, or Reading the Particulars</w:t>
      </w:r>
      <w:r>
        <w:rPr>
          <w:i/>
          <w:iCs/>
          <w:sz w:val="20"/>
          <w:szCs w:val="20"/>
          <w:lang w:val="en-US"/>
        </w:rPr>
        <w:t>”</w:t>
      </w:r>
      <w:r w:rsidR="00307287" w:rsidRPr="00FD4686">
        <w:rPr>
          <w:sz w:val="20"/>
          <w:szCs w:val="20"/>
          <w:lang w:val="en-US"/>
        </w:rPr>
        <w:t xml:space="preserve"> in Nabokov Upside Down, Boyd B</w:t>
      </w:r>
      <w:r>
        <w:rPr>
          <w:sz w:val="20"/>
          <w:szCs w:val="20"/>
          <w:lang w:val="en-US"/>
        </w:rPr>
        <w:t>.</w:t>
      </w:r>
      <w:r w:rsidR="00307287" w:rsidRPr="00FD4686">
        <w:rPr>
          <w:sz w:val="20"/>
          <w:szCs w:val="20"/>
          <w:lang w:val="en-US"/>
        </w:rPr>
        <w:t xml:space="preserve"> et Borosovic M</w:t>
      </w:r>
      <w:r>
        <w:rPr>
          <w:sz w:val="20"/>
          <w:szCs w:val="20"/>
          <w:lang w:val="en-US"/>
        </w:rPr>
        <w:t>.</w:t>
      </w:r>
      <w:r w:rsidR="00307287" w:rsidRPr="00FD4686">
        <w:rPr>
          <w:sz w:val="20"/>
          <w:szCs w:val="20"/>
          <w:lang w:val="en-US"/>
        </w:rPr>
        <w:t xml:space="preserve">(dir.), Northwestern University Press, 2017 (pp. 239-249). </w:t>
      </w:r>
    </w:p>
    <w:p w14:paraId="26E14D22" w14:textId="77777777" w:rsidR="00307287" w:rsidRPr="00FD4686" w:rsidRDefault="00307287" w:rsidP="00307287">
      <w:pPr>
        <w:rPr>
          <w:color w:val="000000"/>
          <w:sz w:val="20"/>
          <w:szCs w:val="20"/>
          <w:lang w:val="en-US"/>
        </w:rPr>
      </w:pPr>
    </w:p>
    <w:p w14:paraId="2C58C6C7" w14:textId="6016CD84" w:rsidR="00307287" w:rsidRPr="00FD4686" w:rsidRDefault="000A106A" w:rsidP="000A106A">
      <w:pPr>
        <w:numPr>
          <w:ilvl w:val="0"/>
          <w:numId w:val="43"/>
        </w:numPr>
        <w:jc w:val="both"/>
        <w:rPr>
          <w:sz w:val="20"/>
          <w:szCs w:val="20"/>
        </w:rPr>
      </w:pPr>
      <w:r>
        <w:rPr>
          <w:color w:val="000000"/>
          <w:sz w:val="20"/>
          <w:szCs w:val="20"/>
        </w:rPr>
        <w:t>“</w:t>
      </w:r>
      <w:r w:rsidR="00307287" w:rsidRPr="00FD4686">
        <w:rPr>
          <w:color w:val="000000"/>
          <w:sz w:val="20"/>
          <w:szCs w:val="20"/>
        </w:rPr>
        <w:t xml:space="preserve"> The Incompleteness of </w:t>
      </w:r>
      <w:r w:rsidR="00307287" w:rsidRPr="00FD4686">
        <w:rPr>
          <w:i/>
          <w:color w:val="000000"/>
          <w:sz w:val="20"/>
          <w:szCs w:val="20"/>
        </w:rPr>
        <w:t>The Original of Laura</w:t>
      </w:r>
      <w:r w:rsidR="00307287" w:rsidRPr="00FD4686">
        <w:rPr>
          <w:color w:val="000000"/>
          <w:sz w:val="20"/>
          <w:szCs w:val="20"/>
        </w:rPr>
        <w:t xml:space="preserve">, </w:t>
      </w:r>
      <w:proofErr w:type="spellStart"/>
      <w:r w:rsidR="00307287" w:rsidRPr="00FD4686">
        <w:rPr>
          <w:color w:val="000000"/>
          <w:sz w:val="20"/>
          <w:szCs w:val="20"/>
        </w:rPr>
        <w:t>From</w:t>
      </w:r>
      <w:proofErr w:type="spellEnd"/>
      <w:r w:rsidR="00307287" w:rsidRPr="00FD4686">
        <w:rPr>
          <w:color w:val="000000"/>
          <w:sz w:val="20"/>
          <w:szCs w:val="20"/>
        </w:rPr>
        <w:t xml:space="preserve"> Editorial and </w:t>
      </w:r>
      <w:proofErr w:type="spellStart"/>
      <w:r w:rsidR="00307287" w:rsidRPr="00FD4686">
        <w:rPr>
          <w:color w:val="000000"/>
          <w:sz w:val="20"/>
          <w:szCs w:val="20"/>
        </w:rPr>
        <w:t>Literary</w:t>
      </w:r>
      <w:proofErr w:type="spellEnd"/>
      <w:r w:rsidR="00307287" w:rsidRPr="00FD4686">
        <w:rPr>
          <w:color w:val="000000"/>
          <w:sz w:val="20"/>
          <w:szCs w:val="20"/>
        </w:rPr>
        <w:t xml:space="preserve"> Perspectives</w:t>
      </w:r>
      <w:proofErr w:type="gramStart"/>
      <w:r>
        <w:rPr>
          <w:color w:val="000000"/>
          <w:sz w:val="20"/>
          <w:szCs w:val="20"/>
        </w:rPr>
        <w:t xml:space="preserve">” </w:t>
      </w:r>
      <w:r w:rsidR="00307287" w:rsidRPr="00FD4686">
        <w:rPr>
          <w:color w:val="000000"/>
          <w:sz w:val="20"/>
          <w:szCs w:val="20"/>
        </w:rPr>
        <w:t xml:space="preserve"> in</w:t>
      </w:r>
      <w:proofErr w:type="gramEnd"/>
      <w:r w:rsidR="00307287" w:rsidRPr="00FD4686">
        <w:rPr>
          <w:color w:val="000000"/>
          <w:sz w:val="20"/>
          <w:szCs w:val="20"/>
        </w:rPr>
        <w:t xml:space="preserve"> </w:t>
      </w:r>
      <w:r>
        <w:rPr>
          <w:color w:val="000000"/>
          <w:sz w:val="20"/>
          <w:szCs w:val="20"/>
        </w:rPr>
        <w:t xml:space="preserve">F. </w:t>
      </w:r>
      <w:r w:rsidR="00307287" w:rsidRPr="00FD4686">
        <w:rPr>
          <w:color w:val="000000"/>
          <w:sz w:val="20"/>
          <w:szCs w:val="20"/>
        </w:rPr>
        <w:t>Gallix, A</w:t>
      </w:r>
      <w:r>
        <w:rPr>
          <w:color w:val="000000"/>
          <w:sz w:val="20"/>
          <w:szCs w:val="20"/>
        </w:rPr>
        <w:t>.</w:t>
      </w:r>
      <w:r w:rsidR="00307287" w:rsidRPr="00FD4686">
        <w:rPr>
          <w:color w:val="000000"/>
          <w:sz w:val="20"/>
          <w:szCs w:val="20"/>
        </w:rPr>
        <w:t xml:space="preserve"> Parey et I</w:t>
      </w:r>
      <w:r>
        <w:rPr>
          <w:color w:val="000000"/>
          <w:sz w:val="20"/>
          <w:szCs w:val="20"/>
        </w:rPr>
        <w:t>.</w:t>
      </w:r>
      <w:r w:rsidR="00307287" w:rsidRPr="00FD4686">
        <w:rPr>
          <w:color w:val="000000"/>
          <w:sz w:val="20"/>
          <w:szCs w:val="20"/>
        </w:rPr>
        <w:t xml:space="preserve"> Roblin (dir). :  </w:t>
      </w:r>
      <w:r w:rsidR="00307287" w:rsidRPr="00FD4686">
        <w:rPr>
          <w:sz w:val="20"/>
          <w:szCs w:val="20"/>
        </w:rPr>
        <w:t> </w:t>
      </w:r>
      <w:r w:rsidR="00307287" w:rsidRPr="00FD4686">
        <w:rPr>
          <w:i/>
          <w:sz w:val="20"/>
          <w:szCs w:val="20"/>
        </w:rPr>
        <w:t xml:space="preserve">L'Inachevé ou l'ère des possibles dans la littérature anglophone, Récits ouverts et </w:t>
      </w:r>
      <w:r w:rsidR="00184F6F" w:rsidRPr="00FD4686">
        <w:rPr>
          <w:i/>
          <w:sz w:val="20"/>
          <w:szCs w:val="20"/>
        </w:rPr>
        <w:t>incomplets,</w:t>
      </w:r>
      <w:r w:rsidR="00307287" w:rsidRPr="00FD4686">
        <w:rPr>
          <w:sz w:val="20"/>
          <w:szCs w:val="20"/>
        </w:rPr>
        <w:t xml:space="preserve"> Presses Universitaires de Caen, 2014, (pp.35-51). </w:t>
      </w:r>
    </w:p>
    <w:p w14:paraId="64CE8753" w14:textId="77777777" w:rsidR="00307287" w:rsidRPr="00FD4686" w:rsidRDefault="00307287" w:rsidP="00307287">
      <w:pPr>
        <w:rPr>
          <w:sz w:val="20"/>
          <w:szCs w:val="20"/>
        </w:rPr>
      </w:pPr>
    </w:p>
    <w:p w14:paraId="622A5C7C" w14:textId="77777777" w:rsidR="00307287" w:rsidRPr="00FD4686" w:rsidRDefault="00307287" w:rsidP="000A106A">
      <w:pPr>
        <w:numPr>
          <w:ilvl w:val="0"/>
          <w:numId w:val="43"/>
        </w:numPr>
        <w:jc w:val="both"/>
        <w:rPr>
          <w:sz w:val="20"/>
          <w:szCs w:val="20"/>
          <w:lang w:val="en-US" w:bidi="fr-FR"/>
        </w:rPr>
      </w:pPr>
      <w:r w:rsidRPr="00FD4686">
        <w:rPr>
          <w:sz w:val="20"/>
          <w:szCs w:val="20"/>
          <w:lang w:val="en-US"/>
        </w:rPr>
        <w:t xml:space="preserve">*« Nabokov’s reflections on ‘Proust’s Prismatic People‘ » in in Pieters Jurgen and Ben Dooghe (dir.), Vladimir Nabokov’s Lectures on Literature, </w:t>
      </w:r>
      <w:r w:rsidRPr="00FD4686">
        <w:rPr>
          <w:i/>
          <w:sz w:val="20"/>
          <w:szCs w:val="20"/>
          <w:lang w:val="en-US"/>
        </w:rPr>
        <w:t>Portraits of the Artist as Reader and Teacher: Vladimir Nabokov’s Lectures on Literature</w:t>
      </w:r>
      <w:r w:rsidRPr="00FD4686">
        <w:rPr>
          <w:sz w:val="20"/>
          <w:szCs w:val="20"/>
          <w:lang w:val="en-US"/>
        </w:rPr>
        <w:t xml:space="preserve">, Leiden, Pays-Bas, Brill, 2018 (pp.19-34). </w:t>
      </w:r>
    </w:p>
    <w:p w14:paraId="0E2AD904" w14:textId="77777777" w:rsidR="00307287" w:rsidRPr="00FD4686" w:rsidRDefault="00307287" w:rsidP="00307287">
      <w:pPr>
        <w:rPr>
          <w:sz w:val="20"/>
          <w:szCs w:val="20"/>
          <w:lang w:val="en-US" w:bidi="fr-FR"/>
        </w:rPr>
      </w:pPr>
    </w:p>
    <w:p w14:paraId="1CD42B5F" w14:textId="77777777" w:rsidR="00307287" w:rsidRPr="00A15BF2" w:rsidRDefault="00307287" w:rsidP="000A106A">
      <w:pPr>
        <w:numPr>
          <w:ilvl w:val="0"/>
          <w:numId w:val="43"/>
        </w:numPr>
        <w:jc w:val="both"/>
        <w:rPr>
          <w:sz w:val="20"/>
          <w:szCs w:val="20"/>
          <w:lang w:bidi="fr-FR"/>
        </w:rPr>
      </w:pPr>
      <w:r w:rsidRPr="00FD4686">
        <w:rPr>
          <w:bCs/>
          <w:sz w:val="20"/>
          <w:szCs w:val="20"/>
        </w:rPr>
        <w:t xml:space="preserve">« Autobiographies fictives et stratégies de condamnés dans l’œuvre de Vladimir Nabokov », </w:t>
      </w:r>
      <w:r w:rsidRPr="00FD4686">
        <w:rPr>
          <w:bCs/>
          <w:i/>
          <w:sz w:val="20"/>
          <w:szCs w:val="20"/>
        </w:rPr>
        <w:t>Admirable Tremblement du Temps</w:t>
      </w:r>
      <w:r w:rsidRPr="00FD4686">
        <w:rPr>
          <w:bCs/>
          <w:sz w:val="20"/>
          <w:szCs w:val="20"/>
        </w:rPr>
        <w:t xml:space="preserve">, </w:t>
      </w:r>
      <w:r w:rsidRPr="00FD4686">
        <w:rPr>
          <w:bCs/>
          <w:i/>
          <w:sz w:val="20"/>
          <w:szCs w:val="20"/>
        </w:rPr>
        <w:t>Le vieillir et le créer</w:t>
      </w:r>
      <w:r w:rsidRPr="00FD4686">
        <w:rPr>
          <w:bCs/>
          <w:sz w:val="20"/>
          <w:szCs w:val="20"/>
        </w:rPr>
        <w:t xml:space="preserve">, Marie-Christine Paillard (dir.), Presses Universitaires Blaise Pascal, Clermont II, 2009 (pp. 113-124).  </w:t>
      </w:r>
    </w:p>
    <w:p w14:paraId="4D521041" w14:textId="77777777" w:rsidR="00A15BF2" w:rsidRDefault="00A15BF2" w:rsidP="00A15BF2">
      <w:pPr>
        <w:pStyle w:val="Paragraphedeliste"/>
        <w:rPr>
          <w:sz w:val="20"/>
          <w:szCs w:val="20"/>
          <w:lang w:bidi="fr-FR"/>
        </w:rPr>
      </w:pPr>
    </w:p>
    <w:p w14:paraId="09F867ED" w14:textId="77777777" w:rsidR="00A15BF2" w:rsidRPr="00FD4686" w:rsidRDefault="00A15BF2" w:rsidP="00A15BF2">
      <w:pPr>
        <w:numPr>
          <w:ilvl w:val="0"/>
          <w:numId w:val="43"/>
        </w:numPr>
        <w:jc w:val="both"/>
        <w:rPr>
          <w:sz w:val="20"/>
          <w:szCs w:val="20"/>
          <w:lang w:bidi="fr-FR"/>
        </w:rPr>
      </w:pPr>
      <w:r w:rsidRPr="00FD4686">
        <w:rPr>
          <w:bCs/>
          <w:sz w:val="20"/>
          <w:szCs w:val="20"/>
        </w:rPr>
        <w:t xml:space="preserve">« Humbert Humbert et l’écriture de la différence », dans </w:t>
      </w:r>
      <w:r w:rsidRPr="00FD4686">
        <w:rPr>
          <w:bCs/>
          <w:i/>
          <w:sz w:val="20"/>
          <w:szCs w:val="20"/>
        </w:rPr>
        <w:t xml:space="preserve">Lolita: </w:t>
      </w:r>
      <w:proofErr w:type="spellStart"/>
      <w:r w:rsidRPr="00FD4686">
        <w:rPr>
          <w:bCs/>
          <w:i/>
          <w:sz w:val="20"/>
          <w:szCs w:val="20"/>
        </w:rPr>
        <w:t>From</w:t>
      </w:r>
      <w:proofErr w:type="spellEnd"/>
      <w:r w:rsidRPr="00FD4686">
        <w:rPr>
          <w:bCs/>
          <w:i/>
          <w:sz w:val="20"/>
          <w:szCs w:val="20"/>
        </w:rPr>
        <w:t xml:space="preserve"> Nabokov to Kubrick and Lyne</w:t>
      </w:r>
      <w:r w:rsidRPr="00FD4686">
        <w:rPr>
          <w:bCs/>
          <w:sz w:val="20"/>
          <w:szCs w:val="20"/>
        </w:rPr>
        <w:t xml:space="preserve">, Erik Martiny (dir.), Paris, Sedes/Armand Colin, 2009 (pp. 85-96). </w:t>
      </w:r>
    </w:p>
    <w:p w14:paraId="7DA73C65" w14:textId="77777777" w:rsidR="00307287" w:rsidRPr="00307287" w:rsidRDefault="00307287" w:rsidP="00307287">
      <w:pPr>
        <w:rPr>
          <w:iCs/>
          <w:sz w:val="20"/>
          <w:szCs w:val="20"/>
        </w:rPr>
      </w:pPr>
    </w:p>
    <w:p w14:paraId="21F62F98" w14:textId="12F5E42C" w:rsidR="000A106A" w:rsidRPr="00FD4686" w:rsidRDefault="000A106A" w:rsidP="000A106A">
      <w:pPr>
        <w:numPr>
          <w:ilvl w:val="0"/>
          <w:numId w:val="43"/>
        </w:numPr>
        <w:jc w:val="both"/>
        <w:rPr>
          <w:bCs/>
          <w:sz w:val="20"/>
          <w:szCs w:val="20"/>
        </w:rPr>
      </w:pPr>
      <w:r w:rsidRPr="00FD4686">
        <w:rPr>
          <w:bCs/>
          <w:sz w:val="20"/>
          <w:szCs w:val="20"/>
        </w:rPr>
        <w:t>« “Jouons à la biographie !”, un traitement parodique du genre biographique : </w:t>
      </w:r>
      <w:r w:rsidRPr="00FD4686">
        <w:rPr>
          <w:bCs/>
          <w:i/>
          <w:iCs/>
          <w:sz w:val="20"/>
          <w:szCs w:val="20"/>
        </w:rPr>
        <w:t>La Vie trop brève d’Edwin Mullhouse </w:t>
      </w:r>
      <w:r w:rsidRPr="00FD4686">
        <w:rPr>
          <w:bCs/>
          <w:sz w:val="20"/>
          <w:szCs w:val="20"/>
        </w:rPr>
        <w:t xml:space="preserve">» de Steven Millhauser », dans </w:t>
      </w:r>
      <w:r w:rsidRPr="00FD4686">
        <w:rPr>
          <w:bCs/>
          <w:i/>
          <w:sz w:val="20"/>
          <w:szCs w:val="20"/>
        </w:rPr>
        <w:t xml:space="preserve">L’épuisement du </w:t>
      </w:r>
      <w:r w:rsidR="00CE68BD" w:rsidRPr="00FD4686">
        <w:rPr>
          <w:bCs/>
          <w:i/>
          <w:sz w:val="20"/>
          <w:szCs w:val="20"/>
        </w:rPr>
        <w:t>biographique ?</w:t>
      </w:r>
      <w:r w:rsidRPr="00FD4686">
        <w:rPr>
          <w:bCs/>
          <w:i/>
          <w:sz w:val="20"/>
          <w:szCs w:val="20"/>
        </w:rPr>
        <w:t xml:space="preserve"> </w:t>
      </w:r>
      <w:r w:rsidRPr="00FD4686">
        <w:rPr>
          <w:bCs/>
          <w:sz w:val="20"/>
          <w:szCs w:val="20"/>
        </w:rPr>
        <w:t xml:space="preserve">Vincent </w:t>
      </w:r>
      <w:proofErr w:type="spellStart"/>
      <w:r w:rsidRPr="00FD4686">
        <w:rPr>
          <w:bCs/>
          <w:sz w:val="20"/>
          <w:szCs w:val="20"/>
        </w:rPr>
        <w:t>Broqua</w:t>
      </w:r>
      <w:proofErr w:type="spellEnd"/>
      <w:r w:rsidRPr="00FD4686">
        <w:rPr>
          <w:bCs/>
          <w:sz w:val="20"/>
          <w:szCs w:val="20"/>
        </w:rPr>
        <w:t xml:space="preserve"> et Guillaume Marche (dir.), Newcastle, Cambridge Scholars Publishing, 2010 (pp. 334-346). </w:t>
      </w:r>
    </w:p>
    <w:p w14:paraId="7C8C9DCD" w14:textId="77777777" w:rsidR="000A106A" w:rsidRPr="00FD4686" w:rsidRDefault="000A106A" w:rsidP="000A106A">
      <w:pPr>
        <w:ind w:left="-525"/>
        <w:jc w:val="both"/>
        <w:rPr>
          <w:b/>
          <w:sz w:val="20"/>
          <w:szCs w:val="20"/>
          <w:lang w:bidi="fr-FR"/>
        </w:rPr>
      </w:pPr>
    </w:p>
    <w:p w14:paraId="398EBB88" w14:textId="77777777" w:rsidR="000A106A" w:rsidRPr="00FD4686" w:rsidRDefault="000A106A" w:rsidP="000A106A">
      <w:pPr>
        <w:numPr>
          <w:ilvl w:val="0"/>
          <w:numId w:val="43"/>
        </w:numPr>
        <w:jc w:val="both"/>
        <w:rPr>
          <w:b/>
          <w:sz w:val="20"/>
          <w:szCs w:val="20"/>
          <w:lang w:val="en-US" w:bidi="fr-FR"/>
        </w:rPr>
      </w:pPr>
      <w:r w:rsidRPr="00FD4686">
        <w:rPr>
          <w:bCs/>
          <w:sz w:val="20"/>
          <w:szCs w:val="20"/>
          <w:lang w:val="en-US"/>
        </w:rPr>
        <w:t xml:space="preserve">« “My Imagination is Stirring.  Be Warned.” The Open-endedness of Donald Barthelme's  </w:t>
      </w:r>
      <w:r w:rsidRPr="00FD4686">
        <w:rPr>
          <w:bCs/>
          <w:i/>
          <w:sz w:val="20"/>
          <w:szCs w:val="20"/>
          <w:lang w:val="en-US"/>
        </w:rPr>
        <w:t>Snow White </w:t>
      </w:r>
      <w:r w:rsidRPr="00FD4686">
        <w:rPr>
          <w:bCs/>
          <w:sz w:val="20"/>
          <w:szCs w:val="20"/>
          <w:lang w:val="en-US"/>
        </w:rPr>
        <w:t xml:space="preserve">», in </w:t>
      </w:r>
      <w:r w:rsidRPr="00FD4686">
        <w:rPr>
          <w:bCs/>
          <w:i/>
          <w:sz w:val="20"/>
          <w:szCs w:val="20"/>
          <w:lang w:val="en-US"/>
        </w:rPr>
        <w:t>Happy Endings in Literature</w:t>
      </w:r>
      <w:r w:rsidRPr="00FD4686">
        <w:rPr>
          <w:bCs/>
          <w:sz w:val="20"/>
          <w:szCs w:val="20"/>
          <w:lang w:val="en-US"/>
        </w:rPr>
        <w:t xml:space="preserve">,   Armelle Parey (dir.), Peter Lang </w:t>
      </w:r>
      <w:proofErr w:type="spellStart"/>
      <w:r w:rsidRPr="00FD4686">
        <w:rPr>
          <w:bCs/>
          <w:sz w:val="20"/>
          <w:szCs w:val="20"/>
          <w:lang w:val="en-US"/>
        </w:rPr>
        <w:t>éd</w:t>
      </w:r>
      <w:proofErr w:type="spellEnd"/>
      <w:r w:rsidRPr="00FD4686">
        <w:rPr>
          <w:bCs/>
          <w:sz w:val="20"/>
          <w:szCs w:val="20"/>
          <w:lang w:val="en-US"/>
        </w:rPr>
        <w:t xml:space="preserve">., 2012 (pp. 178-187).   </w:t>
      </w:r>
    </w:p>
    <w:p w14:paraId="33BD2633" w14:textId="77777777" w:rsidR="000A106A" w:rsidRPr="00FD4686" w:rsidRDefault="000A106A" w:rsidP="000A106A">
      <w:pPr>
        <w:ind w:left="-525"/>
        <w:jc w:val="both"/>
        <w:rPr>
          <w:b/>
          <w:sz w:val="20"/>
          <w:szCs w:val="20"/>
          <w:lang w:val="en-US" w:bidi="fr-FR"/>
        </w:rPr>
      </w:pPr>
    </w:p>
    <w:p w14:paraId="7A6F4B8A" w14:textId="0CAF3B6F" w:rsidR="000A106A" w:rsidRPr="00FD4686" w:rsidRDefault="000A106A" w:rsidP="000A106A">
      <w:pPr>
        <w:numPr>
          <w:ilvl w:val="0"/>
          <w:numId w:val="43"/>
        </w:numPr>
        <w:jc w:val="both"/>
        <w:rPr>
          <w:bCs/>
          <w:sz w:val="20"/>
          <w:szCs w:val="20"/>
        </w:rPr>
      </w:pPr>
      <w:r w:rsidRPr="00FD4686">
        <w:rPr>
          <w:bCs/>
          <w:sz w:val="20"/>
          <w:szCs w:val="20"/>
        </w:rPr>
        <w:t xml:space="preserve">« “The Novel is Alive” : </w:t>
      </w:r>
      <w:r w:rsidRPr="00FD4686">
        <w:rPr>
          <w:bCs/>
          <w:i/>
          <w:sz w:val="20"/>
          <w:szCs w:val="20"/>
        </w:rPr>
        <w:t xml:space="preserve">Ada </w:t>
      </w:r>
      <w:r w:rsidRPr="00FD4686">
        <w:rPr>
          <w:bCs/>
          <w:sz w:val="20"/>
          <w:szCs w:val="20"/>
        </w:rPr>
        <w:t xml:space="preserve">ou le </w:t>
      </w:r>
      <w:r w:rsidRPr="00FD4686">
        <w:rPr>
          <w:bCs/>
          <w:i/>
          <w:sz w:val="20"/>
          <w:szCs w:val="20"/>
        </w:rPr>
        <w:t>post-scriptum</w:t>
      </w:r>
      <w:r w:rsidRPr="00FD4686">
        <w:rPr>
          <w:bCs/>
          <w:sz w:val="20"/>
          <w:szCs w:val="20"/>
        </w:rPr>
        <w:t xml:space="preserve"> de Nabokov au roman américain des années 1960 », </w:t>
      </w:r>
      <w:r w:rsidR="00CE68BD" w:rsidRPr="00FD4686">
        <w:rPr>
          <w:bCs/>
          <w:sz w:val="20"/>
          <w:szCs w:val="20"/>
        </w:rPr>
        <w:t>dans Kaleidoscopic</w:t>
      </w:r>
      <w:r w:rsidRPr="00FD4686">
        <w:rPr>
          <w:bCs/>
          <w:i/>
          <w:sz w:val="20"/>
          <w:szCs w:val="20"/>
        </w:rPr>
        <w:t xml:space="preserve"> Nabokov, Perspectives françaises</w:t>
      </w:r>
      <w:r w:rsidRPr="00FD4686">
        <w:rPr>
          <w:bCs/>
          <w:sz w:val="20"/>
          <w:szCs w:val="20"/>
        </w:rPr>
        <w:t xml:space="preserve">, Lara Delage-Toriel, Monica Manolescu (dir.), Paris, Michel Houdiard, </w:t>
      </w:r>
      <w:r w:rsidR="00184F6F" w:rsidRPr="00FD4686">
        <w:rPr>
          <w:bCs/>
          <w:sz w:val="20"/>
          <w:szCs w:val="20"/>
        </w:rPr>
        <w:t>2009, (</w:t>
      </w:r>
      <w:r w:rsidRPr="00FD4686">
        <w:rPr>
          <w:bCs/>
          <w:sz w:val="20"/>
          <w:szCs w:val="20"/>
        </w:rPr>
        <w:t xml:space="preserve">pp. 106-117). </w:t>
      </w:r>
    </w:p>
    <w:p w14:paraId="1AB1E53F" w14:textId="77777777" w:rsidR="000A106A" w:rsidRPr="00FD4686" w:rsidRDefault="000A106A" w:rsidP="000A106A">
      <w:pPr>
        <w:ind w:left="-525"/>
        <w:jc w:val="both"/>
        <w:rPr>
          <w:b/>
          <w:sz w:val="20"/>
          <w:szCs w:val="20"/>
          <w:lang w:bidi="fr-FR"/>
        </w:rPr>
      </w:pPr>
    </w:p>
    <w:p w14:paraId="35B45BF5" w14:textId="7E3F2DB1" w:rsidR="000A106A" w:rsidRPr="00FD4686" w:rsidRDefault="000A106A" w:rsidP="000A106A">
      <w:pPr>
        <w:numPr>
          <w:ilvl w:val="0"/>
          <w:numId w:val="43"/>
        </w:numPr>
        <w:jc w:val="both"/>
        <w:rPr>
          <w:bCs/>
          <w:sz w:val="20"/>
          <w:szCs w:val="20"/>
        </w:rPr>
      </w:pPr>
      <w:r w:rsidRPr="00FD4686">
        <w:rPr>
          <w:bCs/>
          <w:sz w:val="20"/>
          <w:szCs w:val="20"/>
        </w:rPr>
        <w:t>« “A medley of voices”, polyphonie et discours rapportés dans </w:t>
      </w:r>
      <w:r w:rsidRPr="00FD4686">
        <w:rPr>
          <w:bCs/>
          <w:i/>
          <w:sz w:val="20"/>
          <w:szCs w:val="20"/>
        </w:rPr>
        <w:t>Lolita</w:t>
      </w:r>
      <w:r w:rsidRPr="00FD4686">
        <w:rPr>
          <w:bCs/>
          <w:sz w:val="20"/>
          <w:szCs w:val="20"/>
        </w:rPr>
        <w:t> de Nabokov », Sillages critiques [En ligne], 11 | 2010, mis en ligne le 15 janvier 2010, consulté le 28 septembre 2019.</w:t>
      </w:r>
    </w:p>
    <w:p w14:paraId="63389713" w14:textId="1A9C3E20" w:rsidR="000A106A" w:rsidRPr="000A106A" w:rsidRDefault="000A106A" w:rsidP="000A106A">
      <w:pPr>
        <w:pStyle w:val="Paragraphedeliste"/>
        <w:numPr>
          <w:ilvl w:val="0"/>
          <w:numId w:val="43"/>
        </w:numPr>
        <w:jc w:val="both"/>
        <w:rPr>
          <w:bCs/>
          <w:sz w:val="20"/>
          <w:szCs w:val="20"/>
          <w:lang w:val="en-US"/>
        </w:rPr>
      </w:pPr>
      <w:r w:rsidRPr="000A106A">
        <w:rPr>
          <w:bCs/>
          <w:sz w:val="20"/>
          <w:szCs w:val="20"/>
          <w:lang w:val="en-US"/>
        </w:rPr>
        <w:t xml:space="preserve">URL : </w:t>
      </w:r>
      <w:hyperlink r:id="rId8" w:history="1">
        <w:r w:rsidRPr="000A106A">
          <w:rPr>
            <w:rStyle w:val="Lienhypertexte"/>
            <w:rFonts w:eastAsiaTheme="majorEastAsia"/>
            <w:bCs/>
            <w:sz w:val="20"/>
            <w:szCs w:val="20"/>
            <w:lang w:val="en-US"/>
          </w:rPr>
          <w:t>http://journals.openedition.org/sillagescritiques/172</w:t>
        </w:r>
      </w:hyperlink>
    </w:p>
    <w:p w14:paraId="0D08A246" w14:textId="77777777" w:rsidR="000A106A" w:rsidRPr="00FD4686" w:rsidRDefault="000A106A" w:rsidP="000A106A">
      <w:pPr>
        <w:ind w:left="360"/>
        <w:jc w:val="both"/>
        <w:rPr>
          <w:bCs/>
          <w:sz w:val="20"/>
          <w:szCs w:val="20"/>
          <w:lang w:val="en-US"/>
        </w:rPr>
      </w:pPr>
    </w:p>
    <w:p w14:paraId="1F462043" w14:textId="77777777" w:rsidR="000A106A" w:rsidRPr="00FD4686" w:rsidRDefault="000A106A" w:rsidP="000A106A">
      <w:pPr>
        <w:numPr>
          <w:ilvl w:val="0"/>
          <w:numId w:val="43"/>
        </w:numPr>
        <w:jc w:val="both"/>
        <w:rPr>
          <w:bCs/>
          <w:sz w:val="20"/>
          <w:szCs w:val="20"/>
        </w:rPr>
      </w:pPr>
      <w:r w:rsidRPr="00FD4686">
        <w:rPr>
          <w:bCs/>
          <w:sz w:val="20"/>
          <w:szCs w:val="20"/>
        </w:rPr>
        <w:t xml:space="preserve">« Écriture et </w:t>
      </w:r>
      <w:proofErr w:type="gramStart"/>
      <w:r w:rsidRPr="00FD4686">
        <w:rPr>
          <w:bCs/>
          <w:sz w:val="20"/>
          <w:szCs w:val="20"/>
        </w:rPr>
        <w:t>déviance  dans</w:t>
      </w:r>
      <w:proofErr w:type="gramEnd"/>
      <w:r w:rsidRPr="00FD4686">
        <w:rPr>
          <w:bCs/>
          <w:sz w:val="20"/>
          <w:szCs w:val="20"/>
        </w:rPr>
        <w:t xml:space="preserve"> </w:t>
      </w:r>
      <w:r w:rsidRPr="00FD4686">
        <w:rPr>
          <w:bCs/>
          <w:i/>
          <w:sz w:val="20"/>
          <w:szCs w:val="20"/>
        </w:rPr>
        <w:t xml:space="preserve">Lolita </w:t>
      </w:r>
      <w:r w:rsidRPr="00FD4686">
        <w:rPr>
          <w:bCs/>
          <w:sz w:val="20"/>
          <w:szCs w:val="20"/>
        </w:rPr>
        <w:t xml:space="preserve">de Vladimir Nabokov, dans </w:t>
      </w:r>
      <w:r w:rsidRPr="00FD4686">
        <w:rPr>
          <w:bCs/>
          <w:i/>
          <w:sz w:val="20"/>
          <w:szCs w:val="20"/>
        </w:rPr>
        <w:t>Pratiques et esthétique de la déviance en Amérique du Nord</w:t>
      </w:r>
      <w:r w:rsidRPr="00FD4686">
        <w:rPr>
          <w:bCs/>
          <w:sz w:val="20"/>
          <w:szCs w:val="20"/>
        </w:rPr>
        <w:t xml:space="preserve">, Arnaud Schmidt et Pascale Antolin (dir.), Pessac, Presses Universitaires de Bordeaux, 2012. (pp. 133-146). </w:t>
      </w:r>
    </w:p>
    <w:p w14:paraId="58356231" w14:textId="77777777" w:rsidR="00D76C29" w:rsidRDefault="00D76C29" w:rsidP="00D76C29">
      <w:pPr>
        <w:pStyle w:val="Retraitcorpsdetexte"/>
        <w:tabs>
          <w:tab w:val="left" w:pos="1800"/>
        </w:tabs>
        <w:ind w:left="0" w:right="-505"/>
        <w:jc w:val="both"/>
        <w:rPr>
          <w:iCs/>
          <w:sz w:val="20"/>
          <w:szCs w:val="20"/>
          <w:lang w:val="fr-FR"/>
        </w:rPr>
      </w:pPr>
    </w:p>
    <w:p w14:paraId="3B6678E2" w14:textId="77777777" w:rsidR="00307287" w:rsidRDefault="00307287" w:rsidP="00D76C29">
      <w:pPr>
        <w:pStyle w:val="Retraitcorpsdetexte"/>
        <w:tabs>
          <w:tab w:val="left" w:pos="1800"/>
        </w:tabs>
        <w:ind w:left="0" w:right="-505"/>
        <w:jc w:val="both"/>
        <w:rPr>
          <w:b/>
          <w:iCs/>
          <w:sz w:val="20"/>
          <w:szCs w:val="20"/>
          <w:lang w:val="fr-FR"/>
        </w:rPr>
      </w:pPr>
    </w:p>
    <w:p w14:paraId="18500782" w14:textId="77777777" w:rsidR="00CE68BD" w:rsidRDefault="00CE68BD" w:rsidP="00A15BF2">
      <w:pPr>
        <w:ind w:left="-527" w:firstLine="527"/>
        <w:rPr>
          <w:b/>
          <w:bCs/>
          <w:color w:val="002060"/>
          <w:sz w:val="20"/>
          <w:szCs w:val="20"/>
        </w:rPr>
      </w:pPr>
    </w:p>
    <w:p w14:paraId="2558F5C6" w14:textId="77777777" w:rsidR="00CE68BD" w:rsidRDefault="00CE68BD" w:rsidP="00A15BF2">
      <w:pPr>
        <w:ind w:left="-527" w:firstLine="527"/>
        <w:rPr>
          <w:b/>
          <w:bCs/>
          <w:color w:val="002060"/>
          <w:sz w:val="20"/>
          <w:szCs w:val="20"/>
        </w:rPr>
      </w:pPr>
    </w:p>
    <w:p w14:paraId="1F985741" w14:textId="513CD234" w:rsidR="00F878BD" w:rsidRPr="00307287" w:rsidRDefault="00D76C29" w:rsidP="00A15BF2">
      <w:pPr>
        <w:ind w:left="-527" w:firstLine="527"/>
        <w:rPr>
          <w:b/>
          <w:bCs/>
          <w:color w:val="002060"/>
          <w:sz w:val="20"/>
          <w:szCs w:val="20"/>
        </w:rPr>
      </w:pPr>
      <w:r w:rsidRPr="00307287">
        <w:rPr>
          <w:b/>
          <w:bCs/>
          <w:color w:val="002060"/>
          <w:sz w:val="20"/>
          <w:szCs w:val="20"/>
        </w:rPr>
        <w:t>A</w:t>
      </w:r>
      <w:r w:rsidR="00F878BD" w:rsidRPr="00307287">
        <w:rPr>
          <w:b/>
          <w:bCs/>
          <w:color w:val="002060"/>
          <w:sz w:val="20"/>
          <w:szCs w:val="20"/>
        </w:rPr>
        <w:t xml:space="preserve">rticles scientifiques </w:t>
      </w:r>
      <w:r w:rsidR="00307287">
        <w:rPr>
          <w:b/>
          <w:bCs/>
          <w:color w:val="002060"/>
          <w:sz w:val="20"/>
          <w:szCs w:val="20"/>
        </w:rPr>
        <w:t>(</w:t>
      </w:r>
      <w:r w:rsidR="00F878BD" w:rsidRPr="00A15BF2">
        <w:rPr>
          <w:b/>
          <w:bCs/>
          <w:color w:val="002060"/>
          <w:sz w:val="20"/>
          <w:szCs w:val="20"/>
        </w:rPr>
        <w:t>revues françaises à comité de lecture international</w:t>
      </w:r>
      <w:r w:rsidR="00307287" w:rsidRPr="00A15BF2">
        <w:rPr>
          <w:b/>
          <w:bCs/>
          <w:color w:val="002060"/>
          <w:sz w:val="20"/>
          <w:szCs w:val="20"/>
        </w:rPr>
        <w:t>)</w:t>
      </w:r>
    </w:p>
    <w:p w14:paraId="32582DF5" w14:textId="77777777" w:rsidR="00F878BD" w:rsidRPr="00FD4686" w:rsidRDefault="00F878BD" w:rsidP="00F878BD">
      <w:pPr>
        <w:ind w:left="360"/>
        <w:rPr>
          <w:color w:val="0000FF"/>
          <w:sz w:val="20"/>
          <w:szCs w:val="20"/>
          <w:u w:val="single"/>
        </w:rPr>
      </w:pPr>
    </w:p>
    <w:p w14:paraId="7BE7E592" w14:textId="0EBBE755" w:rsidR="00F878BD" w:rsidRPr="00FD4686" w:rsidRDefault="00F878BD" w:rsidP="00F878BD">
      <w:pPr>
        <w:numPr>
          <w:ilvl w:val="0"/>
          <w:numId w:val="19"/>
        </w:numPr>
        <w:rPr>
          <w:sz w:val="20"/>
          <w:szCs w:val="20"/>
          <w:lang w:bidi="fr-FR"/>
        </w:rPr>
      </w:pPr>
      <w:r w:rsidRPr="00FD4686">
        <w:rPr>
          <w:sz w:val="20"/>
          <w:szCs w:val="20"/>
          <w:lang w:bidi="fr-FR"/>
        </w:rPr>
        <w:t xml:space="preserve">« Hopper ‘Lost in an artist’s </w:t>
      </w:r>
      <w:r w:rsidR="00FE7AAB" w:rsidRPr="00FD4686">
        <w:rPr>
          <w:sz w:val="20"/>
          <w:szCs w:val="20"/>
          <w:lang w:bidi="fr-FR"/>
        </w:rPr>
        <w:t>Dreams</w:t>
      </w:r>
      <w:r w:rsidRPr="00FD4686">
        <w:rPr>
          <w:sz w:val="20"/>
          <w:szCs w:val="20"/>
          <w:lang w:bidi="fr-FR"/>
        </w:rPr>
        <w:t xml:space="preserve">’ : Gas (1940) », </w:t>
      </w:r>
      <w:r w:rsidRPr="00FD4686">
        <w:rPr>
          <w:i/>
          <w:sz w:val="20"/>
          <w:szCs w:val="20"/>
          <w:lang w:bidi="fr-FR"/>
        </w:rPr>
        <w:t>Transatlantica</w:t>
      </w:r>
      <w:r w:rsidRPr="00FD4686">
        <w:rPr>
          <w:sz w:val="20"/>
          <w:szCs w:val="20"/>
          <w:lang w:bidi="fr-FR"/>
        </w:rPr>
        <w:t xml:space="preserve"> [En ligne], in « The Age of </w:t>
      </w:r>
      <w:proofErr w:type="gramStart"/>
      <w:r w:rsidR="00184F6F" w:rsidRPr="00FD4686">
        <w:rPr>
          <w:sz w:val="20"/>
          <w:szCs w:val="20"/>
          <w:lang w:bidi="fr-FR"/>
        </w:rPr>
        <w:t>Anxiety:</w:t>
      </w:r>
      <w:proofErr w:type="gramEnd"/>
      <w:r w:rsidRPr="00FD4686">
        <w:rPr>
          <w:sz w:val="20"/>
          <w:szCs w:val="20"/>
          <w:lang w:bidi="fr-FR"/>
        </w:rPr>
        <w:t xml:space="preserve"> la Peinture américaine des années 1930, mai 2018. </w:t>
      </w:r>
    </w:p>
    <w:p w14:paraId="0A5EFC84" w14:textId="77777777" w:rsidR="00F878BD" w:rsidRPr="000A106A" w:rsidRDefault="00F878BD" w:rsidP="00F878BD">
      <w:pPr>
        <w:rPr>
          <w:color w:val="000000" w:themeColor="text1"/>
          <w:sz w:val="20"/>
          <w:szCs w:val="20"/>
        </w:rPr>
      </w:pPr>
      <w:r w:rsidRPr="000A106A">
        <w:rPr>
          <w:color w:val="000000" w:themeColor="text1"/>
          <w:sz w:val="20"/>
          <w:szCs w:val="20"/>
          <w:lang w:bidi="fr-FR"/>
        </w:rPr>
        <w:tab/>
      </w:r>
      <w:hyperlink r:id="rId9" w:history="1">
        <w:r w:rsidRPr="000A106A">
          <w:rPr>
            <w:rStyle w:val="Lienhypertexte"/>
            <w:rFonts w:eastAsiaTheme="majorEastAsia"/>
            <w:color w:val="000000" w:themeColor="text1"/>
            <w:sz w:val="20"/>
            <w:szCs w:val="20"/>
          </w:rPr>
          <w:t>https://journals.openedition.org/transatlantica/8462</w:t>
        </w:r>
      </w:hyperlink>
    </w:p>
    <w:p w14:paraId="11729123" w14:textId="77777777" w:rsidR="00F878BD" w:rsidRPr="00FD4686" w:rsidRDefault="00F878BD" w:rsidP="00F878BD">
      <w:pPr>
        <w:ind w:left="360"/>
        <w:rPr>
          <w:sz w:val="20"/>
          <w:szCs w:val="20"/>
          <w:lang w:bidi="fr-FR"/>
        </w:rPr>
      </w:pPr>
    </w:p>
    <w:p w14:paraId="733695E6" w14:textId="690ECB97" w:rsidR="00F878BD" w:rsidRPr="00FD4686" w:rsidRDefault="00F878BD" w:rsidP="00F878BD">
      <w:pPr>
        <w:numPr>
          <w:ilvl w:val="0"/>
          <w:numId w:val="19"/>
        </w:numPr>
        <w:rPr>
          <w:sz w:val="20"/>
          <w:szCs w:val="20"/>
          <w:lang w:val="en-US" w:bidi="fr-FR"/>
        </w:rPr>
      </w:pPr>
      <w:r w:rsidRPr="00FD4686">
        <w:rPr>
          <w:sz w:val="20"/>
          <w:szCs w:val="20"/>
          <w:lang w:val="en-US" w:bidi="fr-FR"/>
        </w:rPr>
        <w:t xml:space="preserve">“Unmoor your thinking for an instant”, Autoannotation et déliaison dans </w:t>
      </w:r>
      <w:r w:rsidRPr="00FD4686">
        <w:rPr>
          <w:i/>
          <w:sz w:val="20"/>
          <w:szCs w:val="20"/>
          <w:lang w:val="en-US" w:bidi="fr-FR"/>
        </w:rPr>
        <w:t>The Mezzanine</w:t>
      </w:r>
      <w:r w:rsidRPr="00FD4686">
        <w:rPr>
          <w:sz w:val="20"/>
          <w:szCs w:val="20"/>
          <w:lang w:val="en-US" w:bidi="fr-FR"/>
        </w:rPr>
        <w:t xml:space="preserve"> (Nicholson Baker)  et </w:t>
      </w:r>
      <w:r w:rsidRPr="00FD4686">
        <w:rPr>
          <w:i/>
          <w:sz w:val="20"/>
          <w:szCs w:val="20"/>
          <w:lang w:val="en-US" w:bidi="fr-FR"/>
        </w:rPr>
        <w:t>Brief Interviews with Hideous Men</w:t>
      </w:r>
      <w:r w:rsidRPr="00FD4686">
        <w:rPr>
          <w:sz w:val="20"/>
          <w:szCs w:val="20"/>
          <w:lang w:val="en-US" w:bidi="fr-FR"/>
        </w:rPr>
        <w:t xml:space="preserve"> (D.F. Wallace), Lectures du Monde Anglophone, n°4, 2019. </w:t>
      </w:r>
    </w:p>
    <w:p w14:paraId="10217C83" w14:textId="77777777" w:rsidR="00F878BD" w:rsidRPr="00FD4686" w:rsidRDefault="00F878BD" w:rsidP="00F878BD">
      <w:pPr>
        <w:rPr>
          <w:sz w:val="20"/>
          <w:szCs w:val="20"/>
          <w:lang w:val="en-US" w:bidi="fr-FR"/>
        </w:rPr>
      </w:pPr>
    </w:p>
    <w:p w14:paraId="6FB26CE7" w14:textId="77A542D5" w:rsidR="00F878BD" w:rsidRPr="00FD4686" w:rsidRDefault="00F878BD" w:rsidP="00F878BD">
      <w:pPr>
        <w:numPr>
          <w:ilvl w:val="0"/>
          <w:numId w:val="19"/>
        </w:numPr>
        <w:rPr>
          <w:sz w:val="20"/>
          <w:szCs w:val="20"/>
          <w:lang w:bidi="fr-FR"/>
        </w:rPr>
      </w:pPr>
      <w:r w:rsidRPr="00FD4686">
        <w:rPr>
          <w:sz w:val="20"/>
          <w:szCs w:val="20"/>
          <w:lang w:bidi="fr-FR"/>
        </w:rPr>
        <w:t>"</w:t>
      </w:r>
      <w:r w:rsidRPr="00FD4686">
        <w:rPr>
          <w:i/>
          <w:sz w:val="20"/>
          <w:szCs w:val="20"/>
          <w:lang w:bidi="fr-FR"/>
        </w:rPr>
        <w:t>Falling Man</w:t>
      </w:r>
      <w:r w:rsidRPr="00FD4686">
        <w:rPr>
          <w:sz w:val="20"/>
          <w:szCs w:val="20"/>
          <w:lang w:bidi="fr-FR"/>
        </w:rPr>
        <w:t>, de Don DeLillo, ou les vertus de la lecture spiralée de l'événement historique", </w:t>
      </w:r>
      <w:proofErr w:type="spellStart"/>
      <w:r w:rsidRPr="00FD4686">
        <w:rPr>
          <w:i/>
          <w:sz w:val="20"/>
          <w:szCs w:val="20"/>
          <w:lang w:bidi="fr-FR"/>
        </w:rPr>
        <w:t>Etudes</w:t>
      </w:r>
      <w:proofErr w:type="spellEnd"/>
      <w:r w:rsidRPr="00FD4686">
        <w:rPr>
          <w:i/>
          <w:sz w:val="20"/>
          <w:szCs w:val="20"/>
          <w:lang w:bidi="fr-FR"/>
        </w:rPr>
        <w:t xml:space="preserve"> Anglaises</w:t>
      </w:r>
      <w:r w:rsidRPr="00FD4686">
        <w:rPr>
          <w:sz w:val="20"/>
          <w:szCs w:val="20"/>
          <w:lang w:bidi="fr-FR"/>
        </w:rPr>
        <w:t>, 2015/</w:t>
      </w:r>
      <w:proofErr w:type="gramStart"/>
      <w:r w:rsidRPr="00FD4686">
        <w:rPr>
          <w:sz w:val="20"/>
          <w:szCs w:val="20"/>
          <w:lang w:bidi="fr-FR"/>
        </w:rPr>
        <w:t>3  (</w:t>
      </w:r>
      <w:proofErr w:type="gramEnd"/>
      <w:r w:rsidRPr="00FD4686">
        <w:rPr>
          <w:sz w:val="20"/>
          <w:szCs w:val="20"/>
          <w:lang w:bidi="fr-FR"/>
        </w:rPr>
        <w:t xml:space="preserve">vol.68), 284-295. </w:t>
      </w:r>
    </w:p>
    <w:p w14:paraId="2B08C66A" w14:textId="77777777" w:rsidR="00F878BD" w:rsidRPr="000A106A" w:rsidRDefault="00F878BD" w:rsidP="00F878BD">
      <w:pPr>
        <w:ind w:left="360"/>
        <w:rPr>
          <w:color w:val="000000" w:themeColor="text1"/>
          <w:sz w:val="20"/>
          <w:szCs w:val="20"/>
          <w:shd w:val="clear" w:color="auto" w:fill="FFFFFF"/>
          <w:lang w:eastAsia="en-US"/>
        </w:rPr>
      </w:pPr>
      <w:r w:rsidRPr="000A106A">
        <w:rPr>
          <w:color w:val="000000" w:themeColor="text1"/>
          <w:sz w:val="20"/>
          <w:szCs w:val="20"/>
          <w:lang w:bidi="fr-FR"/>
        </w:rPr>
        <w:tab/>
        <w:t> </w:t>
      </w:r>
      <w:hyperlink r:id="rId10" w:history="1">
        <w:r w:rsidRPr="000A106A">
          <w:rPr>
            <w:rStyle w:val="Lienhypertexte"/>
            <w:rFonts w:eastAsiaTheme="majorEastAsia"/>
            <w:color w:val="000000" w:themeColor="text1"/>
            <w:sz w:val="20"/>
            <w:szCs w:val="20"/>
            <w:shd w:val="clear" w:color="auto" w:fill="FFFFFF"/>
            <w:lang w:eastAsia="en-US"/>
          </w:rPr>
          <w:t>https://www.cairn.info/revue-etudes-anglaises-2015-3-page-284.htm</w:t>
        </w:r>
      </w:hyperlink>
    </w:p>
    <w:p w14:paraId="0AB0AAF3" w14:textId="77777777" w:rsidR="00F878BD" w:rsidRPr="00FD4686" w:rsidRDefault="00F878BD" w:rsidP="00F878BD">
      <w:pPr>
        <w:ind w:left="360"/>
        <w:rPr>
          <w:sz w:val="20"/>
          <w:szCs w:val="20"/>
          <w:lang w:bidi="fr-FR"/>
        </w:rPr>
      </w:pPr>
    </w:p>
    <w:p w14:paraId="369AE8F8" w14:textId="1A01E390" w:rsidR="00F878BD" w:rsidRPr="00FD4686" w:rsidRDefault="00F878BD" w:rsidP="00F878BD">
      <w:pPr>
        <w:numPr>
          <w:ilvl w:val="0"/>
          <w:numId w:val="19"/>
        </w:numPr>
        <w:rPr>
          <w:sz w:val="20"/>
          <w:szCs w:val="20"/>
          <w:lang w:bidi="fr-FR"/>
        </w:rPr>
      </w:pPr>
      <w:r w:rsidRPr="00FD4686">
        <w:rPr>
          <w:sz w:val="20"/>
          <w:szCs w:val="20"/>
          <w:lang w:bidi="fr-FR"/>
        </w:rPr>
        <w:t>« Play-</w:t>
      </w:r>
      <w:proofErr w:type="spellStart"/>
      <w:r w:rsidRPr="00FD4686">
        <w:rPr>
          <w:sz w:val="20"/>
          <w:szCs w:val="20"/>
          <w:lang w:bidi="fr-FR"/>
        </w:rPr>
        <w:t>write</w:t>
      </w:r>
      <w:proofErr w:type="spellEnd"/>
      <w:r w:rsidRPr="00FD4686">
        <w:rPr>
          <w:sz w:val="20"/>
          <w:szCs w:val="20"/>
          <w:lang w:bidi="fr-FR"/>
        </w:rPr>
        <w:t xml:space="preserve"> Poetry in Nicholson </w:t>
      </w:r>
      <w:proofErr w:type="spellStart"/>
      <w:r w:rsidRPr="00FD4686">
        <w:rPr>
          <w:sz w:val="20"/>
          <w:szCs w:val="20"/>
          <w:lang w:bidi="fr-FR"/>
        </w:rPr>
        <w:t>Baker’s</w:t>
      </w:r>
      <w:proofErr w:type="spellEnd"/>
      <w:r w:rsidRPr="00FD4686">
        <w:rPr>
          <w:sz w:val="20"/>
          <w:szCs w:val="20"/>
          <w:lang w:bidi="fr-FR"/>
        </w:rPr>
        <w:t> </w:t>
      </w:r>
      <w:r w:rsidRPr="00FD4686">
        <w:rPr>
          <w:i/>
          <w:sz w:val="20"/>
          <w:szCs w:val="20"/>
          <w:lang w:bidi="fr-FR"/>
        </w:rPr>
        <w:t xml:space="preserve">The </w:t>
      </w:r>
      <w:proofErr w:type="spellStart"/>
      <w:r w:rsidRPr="00FD4686">
        <w:rPr>
          <w:i/>
          <w:sz w:val="20"/>
          <w:szCs w:val="20"/>
          <w:lang w:bidi="fr-FR"/>
        </w:rPr>
        <w:t>Anthologist</w:t>
      </w:r>
      <w:proofErr w:type="spellEnd"/>
      <w:r w:rsidRPr="00FD4686">
        <w:rPr>
          <w:i/>
          <w:sz w:val="20"/>
          <w:szCs w:val="20"/>
          <w:lang w:bidi="fr-FR"/>
        </w:rPr>
        <w:t> </w:t>
      </w:r>
      <w:r w:rsidRPr="00FD4686">
        <w:rPr>
          <w:sz w:val="20"/>
          <w:szCs w:val="20"/>
          <w:lang w:bidi="fr-FR"/>
        </w:rPr>
        <w:t>», </w:t>
      </w:r>
      <w:r w:rsidRPr="00FD4686">
        <w:rPr>
          <w:i/>
          <w:sz w:val="20"/>
          <w:szCs w:val="20"/>
          <w:lang w:bidi="fr-FR"/>
        </w:rPr>
        <w:t>Transatlantica</w:t>
      </w:r>
      <w:r w:rsidRPr="00FD4686">
        <w:rPr>
          <w:sz w:val="20"/>
          <w:szCs w:val="20"/>
          <w:lang w:bidi="fr-FR"/>
        </w:rPr>
        <w:t xml:space="preserve"> [En ligne], 2 | 2013, mis en ligne le 30 avril 2014, consulté le 28 septembre 2019. </w:t>
      </w:r>
    </w:p>
    <w:p w14:paraId="6FE850E0" w14:textId="77777777" w:rsidR="00F878BD" w:rsidRPr="000A106A" w:rsidRDefault="00F878BD" w:rsidP="00F878BD">
      <w:pPr>
        <w:ind w:left="360"/>
        <w:rPr>
          <w:color w:val="000000" w:themeColor="text1"/>
          <w:sz w:val="20"/>
          <w:szCs w:val="20"/>
          <w:shd w:val="clear" w:color="auto" w:fill="FFFFFF"/>
          <w:lang w:eastAsia="en-US"/>
        </w:rPr>
      </w:pPr>
      <w:r w:rsidRPr="000A106A">
        <w:rPr>
          <w:color w:val="000000" w:themeColor="text1"/>
          <w:sz w:val="20"/>
          <w:szCs w:val="20"/>
          <w:shd w:val="clear" w:color="auto" w:fill="FFFFFF"/>
          <w:lang w:eastAsia="en-US"/>
        </w:rPr>
        <w:tab/>
      </w:r>
      <w:hyperlink r:id="rId11" w:history="1">
        <w:r w:rsidRPr="000A106A">
          <w:rPr>
            <w:rStyle w:val="Lienhypertexte"/>
            <w:rFonts w:eastAsiaTheme="majorEastAsia"/>
            <w:color w:val="000000" w:themeColor="text1"/>
            <w:sz w:val="20"/>
            <w:szCs w:val="20"/>
            <w:shd w:val="clear" w:color="auto" w:fill="FFFFFF"/>
            <w:lang w:eastAsia="en-US"/>
          </w:rPr>
          <w:t>http://journals.openedition.org/transatlantica/6625</w:t>
        </w:r>
      </w:hyperlink>
    </w:p>
    <w:p w14:paraId="3E7398F6" w14:textId="77777777" w:rsidR="00F878BD" w:rsidRPr="00FD4686" w:rsidRDefault="00F878BD" w:rsidP="00F878BD">
      <w:pPr>
        <w:ind w:left="-527"/>
        <w:rPr>
          <w:sz w:val="20"/>
          <w:szCs w:val="20"/>
          <w:lang w:bidi="fr-FR"/>
        </w:rPr>
      </w:pPr>
    </w:p>
    <w:p w14:paraId="73BFEB4F" w14:textId="5583BA4B" w:rsidR="00F878BD" w:rsidRPr="00FD4686" w:rsidRDefault="00F878BD" w:rsidP="00F878BD">
      <w:pPr>
        <w:numPr>
          <w:ilvl w:val="0"/>
          <w:numId w:val="19"/>
        </w:numPr>
        <w:rPr>
          <w:sz w:val="20"/>
          <w:szCs w:val="20"/>
          <w:lang w:bidi="fr-FR"/>
        </w:rPr>
      </w:pPr>
      <w:r w:rsidRPr="00FD4686">
        <w:rPr>
          <w:color w:val="333333"/>
          <w:sz w:val="20"/>
          <w:szCs w:val="20"/>
          <w:shd w:val="clear" w:color="auto" w:fill="FFFFFF"/>
          <w:lang w:eastAsia="en-US"/>
        </w:rPr>
        <w:t>« Les « Variations Dolores » - 2010-2016 », </w:t>
      </w:r>
      <w:r w:rsidRPr="00FD4686">
        <w:rPr>
          <w:i/>
          <w:iCs/>
          <w:color w:val="333333"/>
          <w:sz w:val="20"/>
          <w:szCs w:val="20"/>
          <w:shd w:val="clear" w:color="auto" w:fill="FFFFFF"/>
          <w:lang w:eastAsia="en-US"/>
        </w:rPr>
        <w:t>Miranda</w:t>
      </w:r>
      <w:r w:rsidRPr="00FD4686">
        <w:rPr>
          <w:color w:val="333333"/>
          <w:sz w:val="20"/>
          <w:szCs w:val="20"/>
          <w:shd w:val="clear" w:color="auto" w:fill="FFFFFF"/>
          <w:lang w:eastAsia="en-US"/>
        </w:rPr>
        <w:t xml:space="preserve"> [En ligne], 15 | 2017, mis en ligne le 06 octobre 2017, consulté le 28 septembre 2019. </w:t>
      </w:r>
    </w:p>
    <w:p w14:paraId="24B31CA7" w14:textId="77777777" w:rsidR="00F878BD" w:rsidRPr="000A106A" w:rsidRDefault="00F878BD" w:rsidP="00F878BD">
      <w:pPr>
        <w:ind w:left="360"/>
        <w:rPr>
          <w:color w:val="000000" w:themeColor="text1"/>
          <w:sz w:val="20"/>
          <w:szCs w:val="20"/>
          <w:lang w:bidi="fr-FR"/>
        </w:rPr>
      </w:pPr>
      <w:r w:rsidRPr="000A106A">
        <w:rPr>
          <w:color w:val="000000" w:themeColor="text1"/>
          <w:sz w:val="20"/>
          <w:szCs w:val="20"/>
          <w:shd w:val="clear" w:color="auto" w:fill="FFFFFF"/>
          <w:lang w:eastAsia="en-US"/>
        </w:rPr>
        <w:tab/>
      </w:r>
      <w:hyperlink r:id="rId12" w:history="1">
        <w:r w:rsidRPr="000A106A">
          <w:rPr>
            <w:rStyle w:val="Lienhypertexte"/>
            <w:rFonts w:eastAsiaTheme="majorEastAsia"/>
            <w:color w:val="000000" w:themeColor="text1"/>
            <w:sz w:val="20"/>
            <w:szCs w:val="20"/>
            <w:shd w:val="clear" w:color="auto" w:fill="FFFFFF"/>
            <w:lang w:eastAsia="en-US"/>
          </w:rPr>
          <w:t>http://journals.openedition.org/miranda/11163</w:t>
        </w:r>
      </w:hyperlink>
    </w:p>
    <w:p w14:paraId="065EFC2D" w14:textId="77777777" w:rsidR="00F878BD" w:rsidRPr="00FD4686" w:rsidRDefault="00F878BD" w:rsidP="00F878BD">
      <w:pPr>
        <w:rPr>
          <w:sz w:val="20"/>
          <w:szCs w:val="20"/>
          <w:lang w:bidi="fr-FR"/>
        </w:rPr>
      </w:pPr>
    </w:p>
    <w:p w14:paraId="04FD0518" w14:textId="398EA4D1" w:rsidR="00F878BD" w:rsidRPr="00FD4686" w:rsidRDefault="00F878BD" w:rsidP="00F878BD">
      <w:pPr>
        <w:numPr>
          <w:ilvl w:val="0"/>
          <w:numId w:val="19"/>
        </w:numPr>
        <w:rPr>
          <w:sz w:val="20"/>
          <w:szCs w:val="20"/>
          <w:lang w:bidi="fr-FR"/>
        </w:rPr>
      </w:pPr>
      <w:r w:rsidRPr="00FD4686">
        <w:rPr>
          <w:color w:val="333333"/>
          <w:sz w:val="20"/>
          <w:szCs w:val="20"/>
          <w:shd w:val="clear" w:color="auto" w:fill="FFFFFF"/>
          <w:lang w:eastAsia="en-US"/>
        </w:rPr>
        <w:t>« L’écrivain déplacé dans </w:t>
      </w:r>
      <w:r w:rsidRPr="00FD4686">
        <w:rPr>
          <w:i/>
          <w:color w:val="333333"/>
          <w:sz w:val="20"/>
          <w:szCs w:val="20"/>
          <w:shd w:val="clear" w:color="auto" w:fill="FFFFFF"/>
          <w:lang w:eastAsia="en-US"/>
        </w:rPr>
        <w:t>Lolita </w:t>
      </w:r>
      <w:r w:rsidRPr="00FD4686">
        <w:rPr>
          <w:color w:val="333333"/>
          <w:sz w:val="20"/>
          <w:szCs w:val="20"/>
          <w:shd w:val="clear" w:color="auto" w:fill="FFFFFF"/>
          <w:lang w:eastAsia="en-US"/>
        </w:rPr>
        <w:t>et </w:t>
      </w:r>
      <w:r w:rsidRPr="00FD4686">
        <w:rPr>
          <w:i/>
          <w:color w:val="333333"/>
          <w:sz w:val="20"/>
          <w:szCs w:val="20"/>
          <w:shd w:val="clear" w:color="auto" w:fill="FFFFFF"/>
          <w:lang w:eastAsia="en-US"/>
        </w:rPr>
        <w:t>Pnin </w:t>
      </w:r>
      <w:r w:rsidRPr="00FD4686">
        <w:rPr>
          <w:color w:val="333333"/>
          <w:sz w:val="20"/>
          <w:szCs w:val="20"/>
          <w:shd w:val="clear" w:color="auto" w:fill="FFFFFF"/>
          <w:lang w:eastAsia="en-US"/>
        </w:rPr>
        <w:t xml:space="preserve">de Vladimir Nabokov », Revue </w:t>
      </w:r>
      <w:r w:rsidRPr="00FD4686">
        <w:rPr>
          <w:i/>
          <w:color w:val="333333"/>
          <w:sz w:val="20"/>
          <w:szCs w:val="20"/>
          <w:shd w:val="clear" w:color="auto" w:fill="FFFFFF"/>
          <w:lang w:eastAsia="en-US"/>
        </w:rPr>
        <w:t>LISA/LISA</w:t>
      </w:r>
      <w:r w:rsidRPr="00FD4686">
        <w:rPr>
          <w:color w:val="333333"/>
          <w:sz w:val="20"/>
          <w:szCs w:val="20"/>
          <w:shd w:val="clear" w:color="auto" w:fill="FFFFFF"/>
          <w:lang w:eastAsia="en-US"/>
        </w:rPr>
        <w:t xml:space="preserve"> e-journal [En ligne], Vol. VII – n°2 | 2009, mis en ligne le 02 juin 2009, consulté le 28 septembre 2019. </w:t>
      </w:r>
    </w:p>
    <w:p w14:paraId="79B92CC7" w14:textId="77777777" w:rsidR="00F878BD" w:rsidRPr="000A106A" w:rsidRDefault="00F878BD" w:rsidP="00F878BD">
      <w:pPr>
        <w:ind w:left="360"/>
        <w:rPr>
          <w:rStyle w:val="lev"/>
          <w:b w:val="0"/>
          <w:bCs/>
          <w:color w:val="000000" w:themeColor="text1"/>
          <w:sz w:val="20"/>
          <w:szCs w:val="20"/>
          <w:shd w:val="clear" w:color="auto" w:fill="FFFFFF"/>
        </w:rPr>
      </w:pPr>
      <w:r w:rsidRPr="000A106A">
        <w:rPr>
          <w:color w:val="000000" w:themeColor="text1"/>
          <w:sz w:val="20"/>
          <w:szCs w:val="20"/>
          <w:shd w:val="clear" w:color="auto" w:fill="FFFFFF"/>
          <w:lang w:eastAsia="en-US"/>
        </w:rPr>
        <w:tab/>
      </w:r>
      <w:hyperlink r:id="rId13" w:history="1">
        <w:r w:rsidRPr="000A106A">
          <w:rPr>
            <w:rStyle w:val="Lienhypertexte"/>
            <w:rFonts w:eastAsiaTheme="majorEastAsia"/>
            <w:color w:val="000000" w:themeColor="text1"/>
            <w:sz w:val="20"/>
            <w:szCs w:val="20"/>
            <w:shd w:val="clear" w:color="auto" w:fill="FFFFFF"/>
            <w:lang w:eastAsia="en-US"/>
          </w:rPr>
          <w:t>http://journals.openedition.org/lisa/289</w:t>
        </w:r>
      </w:hyperlink>
    </w:p>
    <w:p w14:paraId="4FF7BDEF" w14:textId="77777777" w:rsidR="00F878BD" w:rsidRPr="00FD4686" w:rsidRDefault="00F878BD" w:rsidP="00F878BD">
      <w:pPr>
        <w:ind w:left="360"/>
        <w:rPr>
          <w:rStyle w:val="lev"/>
          <w:b w:val="0"/>
          <w:bCs/>
          <w:color w:val="333333"/>
          <w:sz w:val="20"/>
          <w:szCs w:val="20"/>
          <w:shd w:val="clear" w:color="auto" w:fill="FFFFFF"/>
        </w:rPr>
      </w:pPr>
    </w:p>
    <w:p w14:paraId="6E3E6C63" w14:textId="3055AA09" w:rsidR="00F878BD" w:rsidRPr="00FD4686" w:rsidRDefault="00F878BD" w:rsidP="00F878BD">
      <w:pPr>
        <w:numPr>
          <w:ilvl w:val="0"/>
          <w:numId w:val="19"/>
        </w:numPr>
        <w:rPr>
          <w:color w:val="333333"/>
          <w:sz w:val="20"/>
          <w:szCs w:val="20"/>
          <w:shd w:val="clear" w:color="auto" w:fill="FFFFFF"/>
          <w:lang w:eastAsia="en-US"/>
        </w:rPr>
      </w:pPr>
      <w:r w:rsidRPr="00FD4686">
        <w:rPr>
          <w:color w:val="333333"/>
          <w:sz w:val="20"/>
          <w:szCs w:val="20"/>
          <w:shd w:val="clear" w:color="auto" w:fill="FFFFFF"/>
          <w:lang w:eastAsia="en-US"/>
        </w:rPr>
        <w:t>« Nymphets do not occur in polar regions » : lectures du stéréotype dans </w:t>
      </w:r>
      <w:r w:rsidRPr="00FD4686">
        <w:rPr>
          <w:i/>
          <w:sz w:val="20"/>
          <w:szCs w:val="20"/>
          <w:lang w:eastAsia="en-US"/>
        </w:rPr>
        <w:t>Lolita</w:t>
      </w:r>
      <w:r w:rsidRPr="00FD4686">
        <w:rPr>
          <w:color w:val="333333"/>
          <w:sz w:val="20"/>
          <w:szCs w:val="20"/>
          <w:shd w:val="clear" w:color="auto" w:fill="FFFFFF"/>
          <w:lang w:eastAsia="en-US"/>
        </w:rPr>
        <w:t> de Vladimir Nabokov », </w:t>
      </w:r>
      <w:r w:rsidRPr="00FD4686">
        <w:rPr>
          <w:i/>
          <w:sz w:val="20"/>
          <w:szCs w:val="20"/>
          <w:lang w:eastAsia="en-US"/>
        </w:rPr>
        <w:t>Miranda</w:t>
      </w:r>
      <w:r w:rsidRPr="00FD4686">
        <w:rPr>
          <w:color w:val="333333"/>
          <w:sz w:val="20"/>
          <w:szCs w:val="20"/>
          <w:shd w:val="clear" w:color="auto" w:fill="FFFFFF"/>
          <w:lang w:eastAsia="en-US"/>
        </w:rPr>
        <w:t xml:space="preserve"> [En ligne], 3 | 2010, mis en ligne le 26 novembre 2010, consulté le 28 septembre 2019. </w:t>
      </w:r>
    </w:p>
    <w:p w14:paraId="6BD107C0" w14:textId="77777777" w:rsidR="00F878BD" w:rsidRPr="000A106A" w:rsidRDefault="00F878BD" w:rsidP="00F878BD">
      <w:pPr>
        <w:ind w:left="360"/>
        <w:rPr>
          <w:color w:val="000000" w:themeColor="text1"/>
          <w:sz w:val="20"/>
          <w:szCs w:val="20"/>
          <w:shd w:val="clear" w:color="auto" w:fill="FFFFFF"/>
          <w:lang w:eastAsia="en-US"/>
        </w:rPr>
      </w:pPr>
      <w:r w:rsidRPr="000A106A">
        <w:rPr>
          <w:color w:val="000000" w:themeColor="text1"/>
          <w:sz w:val="20"/>
          <w:szCs w:val="20"/>
          <w:shd w:val="clear" w:color="auto" w:fill="FFFFFF"/>
          <w:lang w:eastAsia="en-US"/>
        </w:rPr>
        <w:tab/>
      </w:r>
      <w:hyperlink r:id="rId14" w:history="1">
        <w:r w:rsidRPr="000A106A">
          <w:rPr>
            <w:rStyle w:val="Lienhypertexte"/>
            <w:rFonts w:eastAsiaTheme="majorEastAsia"/>
            <w:color w:val="000000" w:themeColor="text1"/>
            <w:sz w:val="20"/>
            <w:szCs w:val="20"/>
            <w:shd w:val="clear" w:color="auto" w:fill="FFFFFF"/>
            <w:lang w:eastAsia="en-US"/>
          </w:rPr>
          <w:t>http://journals.openedition.org/miranda/1672</w:t>
        </w:r>
      </w:hyperlink>
      <w:r w:rsidRPr="000A106A">
        <w:rPr>
          <w:color w:val="000000" w:themeColor="text1"/>
          <w:sz w:val="20"/>
          <w:szCs w:val="20"/>
          <w:shd w:val="clear" w:color="auto" w:fill="FFFFFF"/>
          <w:lang w:eastAsia="en-US"/>
        </w:rPr>
        <w:t> </w:t>
      </w:r>
    </w:p>
    <w:p w14:paraId="4D233F45" w14:textId="77777777" w:rsidR="00F878BD" w:rsidRPr="00FD4686" w:rsidRDefault="00F878BD" w:rsidP="00F878BD">
      <w:pPr>
        <w:rPr>
          <w:sz w:val="20"/>
          <w:szCs w:val="20"/>
        </w:rPr>
      </w:pPr>
    </w:p>
    <w:p w14:paraId="5C3F10E8" w14:textId="77777777" w:rsidR="00F878BD" w:rsidRPr="00FD4686" w:rsidRDefault="00F878BD" w:rsidP="00F878BD">
      <w:pPr>
        <w:numPr>
          <w:ilvl w:val="0"/>
          <w:numId w:val="19"/>
        </w:numPr>
        <w:jc w:val="both"/>
        <w:rPr>
          <w:sz w:val="20"/>
          <w:szCs w:val="20"/>
          <w:lang w:val="en-US" w:bidi="fr-FR"/>
        </w:rPr>
      </w:pPr>
      <w:r w:rsidRPr="00FD4686">
        <w:rPr>
          <w:sz w:val="20"/>
          <w:szCs w:val="20"/>
          <w:lang w:val="en-US" w:bidi="fr-FR"/>
        </w:rPr>
        <w:t xml:space="preserve">« “Do you mind </w:t>
      </w:r>
      <w:proofErr w:type="gramStart"/>
      <w:r w:rsidRPr="00FD4686">
        <w:rPr>
          <w:sz w:val="20"/>
          <w:szCs w:val="20"/>
          <w:lang w:val="en-US" w:bidi="fr-FR"/>
        </w:rPr>
        <w:t>very much cutting out the French</w:t>
      </w:r>
      <w:proofErr w:type="gramEnd"/>
      <w:r w:rsidRPr="00FD4686">
        <w:rPr>
          <w:sz w:val="20"/>
          <w:szCs w:val="20"/>
          <w:lang w:val="en-US" w:bidi="fr-FR"/>
        </w:rPr>
        <w:t xml:space="preserve">?”, le français de Humbert </w:t>
      </w:r>
      <w:proofErr w:type="spellStart"/>
      <w:r w:rsidRPr="00FD4686">
        <w:rPr>
          <w:sz w:val="20"/>
          <w:szCs w:val="20"/>
          <w:lang w:val="en-US" w:bidi="fr-FR"/>
        </w:rPr>
        <w:t>Humbert</w:t>
      </w:r>
      <w:proofErr w:type="spellEnd"/>
      <w:r w:rsidRPr="00FD4686">
        <w:rPr>
          <w:sz w:val="20"/>
          <w:szCs w:val="20"/>
          <w:lang w:val="en-US" w:bidi="fr-FR"/>
        </w:rPr>
        <w:t xml:space="preserve"> dans Lolita » de Vladimir Nabokov, </w:t>
      </w:r>
      <w:r w:rsidRPr="00FD4686">
        <w:rPr>
          <w:i/>
          <w:sz w:val="20"/>
          <w:szCs w:val="20"/>
          <w:lang w:val="en-US" w:bidi="fr-FR"/>
        </w:rPr>
        <w:t>RFEA</w:t>
      </w:r>
      <w:r w:rsidRPr="00FD4686">
        <w:rPr>
          <w:sz w:val="20"/>
          <w:szCs w:val="20"/>
          <w:lang w:val="en-US" w:bidi="fr-FR"/>
        </w:rPr>
        <w:t xml:space="preserve">, n°115, mars 2008, 50-59. </w:t>
      </w:r>
    </w:p>
    <w:p w14:paraId="7A78821F" w14:textId="77777777" w:rsidR="00F878BD" w:rsidRPr="000A106A" w:rsidRDefault="00F878BD" w:rsidP="00F878BD">
      <w:pPr>
        <w:rPr>
          <w:color w:val="000000" w:themeColor="text1"/>
          <w:sz w:val="20"/>
          <w:szCs w:val="20"/>
          <w:shd w:val="clear" w:color="auto" w:fill="FFFFFF"/>
          <w:lang w:val="en-US" w:eastAsia="en-US"/>
        </w:rPr>
      </w:pPr>
      <w:r w:rsidRPr="000A106A">
        <w:rPr>
          <w:color w:val="000000" w:themeColor="text1"/>
          <w:sz w:val="20"/>
          <w:szCs w:val="20"/>
          <w:lang w:val="en-US" w:bidi="fr-FR"/>
        </w:rPr>
        <w:tab/>
      </w:r>
      <w:hyperlink r:id="rId15" w:history="1">
        <w:r w:rsidRPr="000A106A">
          <w:rPr>
            <w:rStyle w:val="Lienhypertexte"/>
            <w:rFonts w:eastAsiaTheme="majorEastAsia"/>
            <w:color w:val="000000" w:themeColor="text1"/>
            <w:sz w:val="20"/>
            <w:szCs w:val="20"/>
            <w:shd w:val="clear" w:color="auto" w:fill="FFFFFF"/>
            <w:lang w:val="en-US" w:eastAsia="en-US"/>
          </w:rPr>
          <w:t>https://www.cairn.info/revue-francaise-d-etudes-americaines-2008-1-page-50.htm</w:t>
        </w:r>
      </w:hyperlink>
    </w:p>
    <w:p w14:paraId="7C24EA66" w14:textId="77777777" w:rsidR="00F878BD" w:rsidRPr="00FD4686" w:rsidRDefault="00F878BD" w:rsidP="00F878BD">
      <w:pPr>
        <w:ind w:left="360"/>
        <w:jc w:val="both"/>
        <w:rPr>
          <w:sz w:val="20"/>
          <w:szCs w:val="20"/>
          <w:lang w:val="en-US" w:bidi="fr-FR"/>
        </w:rPr>
      </w:pPr>
    </w:p>
    <w:p w14:paraId="2F415719" w14:textId="77777777" w:rsidR="00F878BD" w:rsidRPr="00FD4686" w:rsidRDefault="00F878BD" w:rsidP="00F878BD">
      <w:pPr>
        <w:numPr>
          <w:ilvl w:val="0"/>
          <w:numId w:val="19"/>
        </w:numPr>
        <w:rPr>
          <w:color w:val="333333"/>
          <w:sz w:val="20"/>
          <w:szCs w:val="20"/>
          <w:shd w:val="clear" w:color="auto" w:fill="FFFFFF"/>
          <w:lang w:eastAsia="en-US"/>
        </w:rPr>
      </w:pPr>
      <w:r w:rsidRPr="00FD4686">
        <w:rPr>
          <w:color w:val="333333"/>
          <w:sz w:val="20"/>
          <w:szCs w:val="20"/>
          <w:shd w:val="clear" w:color="auto" w:fill="FFFFFF"/>
          <w:lang w:eastAsia="en-US"/>
        </w:rPr>
        <w:t xml:space="preserve">« A </w:t>
      </w:r>
      <w:proofErr w:type="spellStart"/>
      <w:r w:rsidRPr="00FD4686">
        <w:rPr>
          <w:color w:val="333333"/>
          <w:sz w:val="20"/>
          <w:szCs w:val="20"/>
          <w:shd w:val="clear" w:color="auto" w:fill="FFFFFF"/>
          <w:lang w:eastAsia="en-US"/>
        </w:rPr>
        <w:t>most</w:t>
      </w:r>
      <w:proofErr w:type="spellEnd"/>
      <w:r w:rsidRPr="00FD4686">
        <w:rPr>
          <w:color w:val="333333"/>
          <w:sz w:val="20"/>
          <w:szCs w:val="20"/>
          <w:shd w:val="clear" w:color="auto" w:fill="FFFFFF"/>
          <w:lang w:eastAsia="en-US"/>
        </w:rPr>
        <w:t xml:space="preserve"> </w:t>
      </w:r>
      <w:proofErr w:type="spellStart"/>
      <w:r w:rsidRPr="00FD4686">
        <w:rPr>
          <w:color w:val="333333"/>
          <w:sz w:val="20"/>
          <w:szCs w:val="20"/>
          <w:shd w:val="clear" w:color="auto" w:fill="FFFFFF"/>
          <w:lang w:eastAsia="en-US"/>
        </w:rPr>
        <w:t>pleasurable</w:t>
      </w:r>
      <w:proofErr w:type="spellEnd"/>
      <w:r w:rsidRPr="00FD4686">
        <w:rPr>
          <w:color w:val="333333"/>
          <w:sz w:val="20"/>
          <w:szCs w:val="20"/>
          <w:shd w:val="clear" w:color="auto" w:fill="FFFFFF"/>
          <w:lang w:eastAsia="en-US"/>
        </w:rPr>
        <w:t xml:space="preserve"> antiphony ». Dialogues d'auteurs et aspects de la réflexivité dans </w:t>
      </w:r>
      <w:r w:rsidRPr="00FD4686">
        <w:rPr>
          <w:i/>
          <w:color w:val="333333"/>
          <w:sz w:val="20"/>
          <w:szCs w:val="20"/>
          <w:shd w:val="clear" w:color="auto" w:fill="FFFFFF"/>
          <w:lang w:eastAsia="en-US"/>
        </w:rPr>
        <w:t xml:space="preserve">Lolita </w:t>
      </w:r>
      <w:r w:rsidRPr="00FD4686">
        <w:rPr>
          <w:color w:val="333333"/>
          <w:sz w:val="20"/>
          <w:szCs w:val="20"/>
          <w:shd w:val="clear" w:color="auto" w:fill="FFFFFF"/>
          <w:lang w:eastAsia="en-US"/>
        </w:rPr>
        <w:t>de Vladimir Nabokov et Stanley Kubrick », </w:t>
      </w:r>
      <w:r w:rsidRPr="00FD4686">
        <w:rPr>
          <w:i/>
          <w:color w:val="333333"/>
          <w:sz w:val="20"/>
          <w:szCs w:val="20"/>
          <w:shd w:val="clear" w:color="auto" w:fill="FFFFFF"/>
          <w:lang w:eastAsia="en-US"/>
        </w:rPr>
        <w:t>Études anglaises</w:t>
      </w:r>
      <w:r w:rsidRPr="00FD4686">
        <w:rPr>
          <w:color w:val="333333"/>
          <w:sz w:val="20"/>
          <w:szCs w:val="20"/>
          <w:shd w:val="clear" w:color="auto" w:fill="FFFFFF"/>
          <w:lang w:eastAsia="en-US"/>
        </w:rPr>
        <w:t xml:space="preserve">, 2009/4 (Vol. 62), p. 415-427. </w:t>
      </w:r>
    </w:p>
    <w:p w14:paraId="78B72049" w14:textId="77777777" w:rsidR="00F878BD" w:rsidRPr="00FD4686" w:rsidRDefault="00F878BD" w:rsidP="00F878BD">
      <w:pPr>
        <w:ind w:left="360"/>
        <w:rPr>
          <w:color w:val="333333"/>
          <w:sz w:val="20"/>
          <w:szCs w:val="20"/>
          <w:shd w:val="clear" w:color="auto" w:fill="FFFFFF"/>
          <w:lang w:eastAsia="en-US"/>
        </w:rPr>
      </w:pPr>
      <w:r w:rsidRPr="00FD4686">
        <w:rPr>
          <w:color w:val="333333"/>
          <w:sz w:val="20"/>
          <w:szCs w:val="20"/>
          <w:shd w:val="clear" w:color="auto" w:fill="FFFFFF"/>
          <w:lang w:eastAsia="en-US"/>
        </w:rPr>
        <w:tab/>
        <w:t>https://www.cairn.info/revue-etudes-anglaises-2009-4-page-415.htm</w:t>
      </w:r>
    </w:p>
    <w:p w14:paraId="245E984B" w14:textId="77777777" w:rsidR="00F878BD" w:rsidRPr="000A106A" w:rsidRDefault="00F878BD" w:rsidP="00F878BD">
      <w:pPr>
        <w:rPr>
          <w:color w:val="000000" w:themeColor="text1"/>
          <w:sz w:val="20"/>
          <w:szCs w:val="20"/>
        </w:rPr>
      </w:pPr>
      <w:r w:rsidRPr="000A106A">
        <w:rPr>
          <w:color w:val="000000" w:themeColor="text1"/>
          <w:sz w:val="20"/>
          <w:szCs w:val="20"/>
          <w:lang w:bidi="fr-FR"/>
        </w:rPr>
        <w:tab/>
      </w:r>
      <w:hyperlink r:id="rId16" w:history="1">
        <w:r w:rsidRPr="000A106A">
          <w:rPr>
            <w:rStyle w:val="Lienhypertexte"/>
            <w:rFonts w:eastAsiaTheme="majorEastAsia"/>
            <w:color w:val="000000" w:themeColor="text1"/>
            <w:sz w:val="20"/>
            <w:szCs w:val="20"/>
          </w:rPr>
          <w:t>https://www.cairn.info/revue-etudes-anglaises-2009-4-page-415.htm</w:t>
        </w:r>
      </w:hyperlink>
    </w:p>
    <w:p w14:paraId="5C052DD1" w14:textId="77777777" w:rsidR="00F878BD" w:rsidRPr="00FD4686" w:rsidRDefault="00F878BD" w:rsidP="00F878BD">
      <w:pPr>
        <w:ind w:left="360"/>
        <w:rPr>
          <w:sz w:val="20"/>
          <w:szCs w:val="20"/>
          <w:lang w:bidi="fr-FR"/>
        </w:rPr>
      </w:pPr>
    </w:p>
    <w:p w14:paraId="4DBB8A16" w14:textId="77777777" w:rsidR="00F878BD" w:rsidRPr="00A15BF2" w:rsidRDefault="00F878BD" w:rsidP="00A15BF2">
      <w:pPr>
        <w:ind w:left="-527" w:firstLine="527"/>
        <w:rPr>
          <w:b/>
          <w:bCs/>
          <w:color w:val="002060"/>
          <w:sz w:val="20"/>
          <w:szCs w:val="20"/>
        </w:rPr>
      </w:pPr>
      <w:r w:rsidRPr="00A15BF2">
        <w:rPr>
          <w:b/>
          <w:bCs/>
          <w:color w:val="002060"/>
          <w:sz w:val="20"/>
          <w:szCs w:val="20"/>
        </w:rPr>
        <w:t>Articles parus dans revues françaises à comité de lecture français</w:t>
      </w:r>
    </w:p>
    <w:p w14:paraId="2EAD3BB2" w14:textId="77777777" w:rsidR="00F878BD" w:rsidRPr="00FD4686" w:rsidRDefault="00F878BD" w:rsidP="00F878BD">
      <w:pPr>
        <w:ind w:left="-527"/>
        <w:rPr>
          <w:sz w:val="20"/>
          <w:szCs w:val="20"/>
        </w:rPr>
      </w:pPr>
    </w:p>
    <w:p w14:paraId="46D7DD00" w14:textId="6168F961" w:rsidR="00F878BD" w:rsidRPr="00FD4686" w:rsidRDefault="00F878BD" w:rsidP="00F878BD">
      <w:pPr>
        <w:numPr>
          <w:ilvl w:val="0"/>
          <w:numId w:val="19"/>
        </w:numPr>
        <w:rPr>
          <w:sz w:val="20"/>
          <w:szCs w:val="20"/>
        </w:rPr>
      </w:pPr>
      <w:r w:rsidRPr="00FD4686">
        <w:rPr>
          <w:sz w:val="20"/>
          <w:szCs w:val="20"/>
        </w:rPr>
        <w:t xml:space="preserve">« Mutations du genre réflexif dans le roman américain des années 1990 à nos jours », </w:t>
      </w:r>
      <w:r w:rsidRPr="00FD4686">
        <w:rPr>
          <w:i/>
          <w:sz w:val="20"/>
          <w:szCs w:val="20"/>
        </w:rPr>
        <w:t>Cahiers Agora</w:t>
      </w:r>
      <w:r w:rsidRPr="00FD4686">
        <w:rPr>
          <w:sz w:val="20"/>
          <w:szCs w:val="20"/>
        </w:rPr>
        <w:t xml:space="preserve">, numéro 1, février 2018. </w:t>
      </w:r>
    </w:p>
    <w:p w14:paraId="624631D3" w14:textId="77777777" w:rsidR="00F878BD" w:rsidRPr="000A106A" w:rsidRDefault="00F878BD" w:rsidP="00F878BD">
      <w:pPr>
        <w:ind w:left="360"/>
        <w:rPr>
          <w:color w:val="000000" w:themeColor="text1"/>
          <w:sz w:val="20"/>
          <w:szCs w:val="20"/>
        </w:rPr>
      </w:pPr>
      <w:r w:rsidRPr="000A106A">
        <w:rPr>
          <w:color w:val="000000" w:themeColor="text1"/>
          <w:sz w:val="20"/>
          <w:szCs w:val="20"/>
        </w:rPr>
        <w:tab/>
      </w:r>
      <w:hyperlink r:id="rId17" w:history="1">
        <w:r w:rsidRPr="000A106A">
          <w:rPr>
            <w:rStyle w:val="Lienhypertexte"/>
            <w:rFonts w:eastAsiaTheme="majorEastAsia"/>
            <w:color w:val="000000" w:themeColor="text1"/>
            <w:sz w:val="20"/>
            <w:szCs w:val="20"/>
          </w:rPr>
          <w:t>https://www.u-cergy.fr/fr/laboratoires/agora/cahiers-d-agora.html</w:t>
        </w:r>
      </w:hyperlink>
    </w:p>
    <w:p w14:paraId="39F249EA" w14:textId="77777777" w:rsidR="00F878BD" w:rsidRPr="00FD4686" w:rsidRDefault="00F878BD" w:rsidP="00F878BD">
      <w:pPr>
        <w:ind w:left="360"/>
        <w:rPr>
          <w:sz w:val="20"/>
          <w:szCs w:val="20"/>
        </w:rPr>
      </w:pPr>
    </w:p>
    <w:p w14:paraId="1F0A5CD1" w14:textId="77777777" w:rsidR="00F878BD" w:rsidRPr="00FD4686" w:rsidRDefault="00F878BD" w:rsidP="00F878BD">
      <w:pPr>
        <w:numPr>
          <w:ilvl w:val="0"/>
          <w:numId w:val="19"/>
        </w:numPr>
        <w:rPr>
          <w:sz w:val="20"/>
          <w:szCs w:val="20"/>
        </w:rPr>
      </w:pPr>
      <w:r w:rsidRPr="00FD4686">
        <w:rPr>
          <w:sz w:val="20"/>
          <w:szCs w:val="20"/>
        </w:rPr>
        <w:t xml:space="preserve">« Le “New York délire” de Steven Millhauser dans </w:t>
      </w:r>
      <w:r w:rsidRPr="00FD4686">
        <w:rPr>
          <w:i/>
          <w:sz w:val="20"/>
          <w:szCs w:val="20"/>
        </w:rPr>
        <w:t>Martin Dressler, The Tale of an   American Dreamer </w:t>
      </w:r>
      <w:r w:rsidRPr="00FD4686">
        <w:rPr>
          <w:sz w:val="20"/>
          <w:szCs w:val="20"/>
        </w:rPr>
        <w:t xml:space="preserve">», dans Blin-Cordon Peggy, Boucher-Rivalain Odile, Ropert François, et Martin-McInnes Françoise, (dir.), </w:t>
      </w:r>
      <w:r w:rsidRPr="00FD4686">
        <w:rPr>
          <w:i/>
          <w:sz w:val="20"/>
          <w:szCs w:val="20"/>
        </w:rPr>
        <w:t>L'Étranger dans la ville</w:t>
      </w:r>
      <w:r w:rsidRPr="00FD4686">
        <w:rPr>
          <w:sz w:val="20"/>
          <w:szCs w:val="20"/>
        </w:rPr>
        <w:t xml:space="preserve">, </w:t>
      </w:r>
      <w:proofErr w:type="spellStart"/>
      <w:r w:rsidRPr="00FD4686">
        <w:rPr>
          <w:sz w:val="20"/>
          <w:szCs w:val="20"/>
        </w:rPr>
        <w:t>Editions</w:t>
      </w:r>
      <w:proofErr w:type="spellEnd"/>
      <w:r w:rsidRPr="00FD4686">
        <w:rPr>
          <w:sz w:val="20"/>
          <w:szCs w:val="20"/>
        </w:rPr>
        <w:t xml:space="preserve"> </w:t>
      </w:r>
      <w:proofErr w:type="spellStart"/>
      <w:r w:rsidRPr="00FD4686">
        <w:rPr>
          <w:sz w:val="20"/>
          <w:szCs w:val="20"/>
        </w:rPr>
        <w:t>l'Harmattan</w:t>
      </w:r>
      <w:proofErr w:type="spellEnd"/>
      <w:r w:rsidRPr="00FD4686">
        <w:rPr>
          <w:sz w:val="20"/>
          <w:szCs w:val="20"/>
        </w:rPr>
        <w:t xml:space="preserve">, </w:t>
      </w:r>
      <w:r w:rsidRPr="00FD4686">
        <w:rPr>
          <w:i/>
          <w:sz w:val="20"/>
          <w:szCs w:val="20"/>
        </w:rPr>
        <w:t>Cahiers du CICC</w:t>
      </w:r>
      <w:r w:rsidRPr="00FD4686">
        <w:rPr>
          <w:sz w:val="20"/>
          <w:szCs w:val="20"/>
        </w:rPr>
        <w:t xml:space="preserve">, 84-101, 2013. </w:t>
      </w:r>
    </w:p>
    <w:p w14:paraId="6B978A5A" w14:textId="77777777" w:rsidR="00F878BD" w:rsidRPr="00FD4686" w:rsidRDefault="00F878BD" w:rsidP="00F878BD">
      <w:pPr>
        <w:jc w:val="both"/>
        <w:rPr>
          <w:sz w:val="20"/>
          <w:szCs w:val="20"/>
          <w:lang w:bidi="fr-FR"/>
        </w:rPr>
      </w:pPr>
      <w:r w:rsidRPr="00FD4686">
        <w:rPr>
          <w:sz w:val="20"/>
          <w:szCs w:val="20"/>
          <w:lang w:bidi="fr-FR"/>
        </w:rPr>
        <w:tab/>
      </w:r>
    </w:p>
    <w:p w14:paraId="2FA38307" w14:textId="77777777" w:rsidR="00F878BD" w:rsidRPr="00FD4686" w:rsidRDefault="00F878BD" w:rsidP="00F878BD">
      <w:pPr>
        <w:numPr>
          <w:ilvl w:val="0"/>
          <w:numId w:val="19"/>
        </w:numPr>
        <w:rPr>
          <w:sz w:val="20"/>
          <w:szCs w:val="20"/>
        </w:rPr>
      </w:pPr>
      <w:r w:rsidRPr="00FD4686">
        <w:rPr>
          <w:sz w:val="20"/>
          <w:szCs w:val="20"/>
        </w:rPr>
        <w:t xml:space="preserve">« À quoi ressemble la Zemble ? Petite exploration de Zembla dans Pale Fire de Vladimir Nabokov », Astrolabe, la revue du Centre de Recherches sur la Littérature des Voyages (CRLV), Paris IV- Sorbonne, février 2011 : </w:t>
      </w:r>
    </w:p>
    <w:p w14:paraId="2EE65F69" w14:textId="77777777" w:rsidR="00F878BD" w:rsidRPr="000A106A" w:rsidRDefault="00F878BD" w:rsidP="00F878BD">
      <w:pPr>
        <w:ind w:left="360"/>
        <w:rPr>
          <w:color w:val="000000" w:themeColor="text1"/>
          <w:sz w:val="20"/>
          <w:szCs w:val="20"/>
        </w:rPr>
      </w:pPr>
      <w:r w:rsidRPr="000A106A">
        <w:rPr>
          <w:color w:val="000000" w:themeColor="text1"/>
          <w:sz w:val="20"/>
          <w:szCs w:val="20"/>
          <w:lang w:bidi="fr-FR"/>
        </w:rPr>
        <w:lastRenderedPageBreak/>
        <w:tab/>
      </w:r>
      <w:hyperlink r:id="rId18" w:history="1">
        <w:r w:rsidRPr="000A106A">
          <w:rPr>
            <w:rStyle w:val="Lienhypertexte"/>
            <w:rFonts w:eastAsiaTheme="majorEastAsia"/>
            <w:color w:val="000000" w:themeColor="text1"/>
            <w:sz w:val="20"/>
            <w:szCs w:val="20"/>
          </w:rPr>
          <w:t>https://astrolabe.msh.uca.fr/janvier-fevrier-2011/dossier/quoi-ressemble-la-zemble</w:t>
        </w:r>
      </w:hyperlink>
    </w:p>
    <w:p w14:paraId="7B76E48D" w14:textId="77777777" w:rsidR="00F878BD" w:rsidRPr="00FD4686" w:rsidRDefault="00F878BD" w:rsidP="00F878BD">
      <w:pPr>
        <w:ind w:right="-432"/>
        <w:jc w:val="both"/>
        <w:rPr>
          <w:sz w:val="20"/>
          <w:szCs w:val="20"/>
          <w:lang w:bidi="fr-FR"/>
        </w:rPr>
      </w:pPr>
    </w:p>
    <w:p w14:paraId="1B2AED69" w14:textId="33C4A584" w:rsidR="00F878BD" w:rsidRPr="00A15BF2" w:rsidRDefault="00F878BD" w:rsidP="00A15BF2">
      <w:pPr>
        <w:ind w:left="-527" w:firstLine="527"/>
        <w:rPr>
          <w:b/>
          <w:bCs/>
          <w:color w:val="002060"/>
          <w:sz w:val="20"/>
          <w:szCs w:val="20"/>
        </w:rPr>
      </w:pPr>
      <w:r w:rsidRPr="00A15BF2">
        <w:rPr>
          <w:b/>
          <w:bCs/>
          <w:color w:val="002060"/>
          <w:sz w:val="20"/>
          <w:szCs w:val="20"/>
        </w:rPr>
        <w:t>Articles parus dans des revues étrangères à comité de lecture international</w:t>
      </w:r>
    </w:p>
    <w:p w14:paraId="58E2961B" w14:textId="77777777" w:rsidR="00F878BD" w:rsidRPr="00FD4686" w:rsidRDefault="00F878BD" w:rsidP="00F878BD">
      <w:pPr>
        <w:ind w:left="360"/>
        <w:jc w:val="both"/>
        <w:rPr>
          <w:sz w:val="20"/>
          <w:szCs w:val="20"/>
          <w:lang w:bidi="fr-FR"/>
        </w:rPr>
      </w:pPr>
    </w:p>
    <w:p w14:paraId="07A57629" w14:textId="77777777" w:rsidR="00F878BD" w:rsidRPr="00FD4686" w:rsidRDefault="00F878BD" w:rsidP="00F878BD">
      <w:pPr>
        <w:numPr>
          <w:ilvl w:val="0"/>
          <w:numId w:val="19"/>
        </w:numPr>
        <w:jc w:val="both"/>
        <w:rPr>
          <w:sz w:val="20"/>
          <w:szCs w:val="20"/>
          <w:lang w:val="en-US" w:bidi="fr-FR"/>
        </w:rPr>
      </w:pPr>
      <w:r w:rsidRPr="00FD4686">
        <w:rPr>
          <w:sz w:val="20"/>
          <w:szCs w:val="20"/>
          <w:lang w:val="en-US" w:bidi="fr-FR"/>
        </w:rPr>
        <w:t xml:space="preserve">“Ada or Ardor, a Family Chronicle, as The Parody of a Künstlerroman” </w:t>
      </w:r>
    </w:p>
    <w:p w14:paraId="71B2A908" w14:textId="77777777" w:rsidR="00F878BD" w:rsidRPr="00FD4686" w:rsidRDefault="00F878BD" w:rsidP="00F878BD">
      <w:pPr>
        <w:ind w:left="709"/>
        <w:jc w:val="both"/>
        <w:rPr>
          <w:sz w:val="20"/>
          <w:szCs w:val="20"/>
          <w:lang w:val="en-US" w:bidi="fr-FR"/>
        </w:rPr>
      </w:pPr>
      <w:r w:rsidRPr="00FD4686">
        <w:rPr>
          <w:sz w:val="20"/>
          <w:szCs w:val="20"/>
          <w:lang w:val="en-US" w:bidi="fr-FR"/>
        </w:rPr>
        <w:t xml:space="preserve"> </w:t>
      </w:r>
      <w:r w:rsidRPr="00FD4686">
        <w:rPr>
          <w:i/>
          <w:sz w:val="20"/>
          <w:szCs w:val="20"/>
          <w:lang w:val="en-US" w:bidi="fr-FR"/>
        </w:rPr>
        <w:t>New Comparison, A Journal of Comparative and General Literary Studies</w:t>
      </w:r>
      <w:r w:rsidRPr="00FD4686">
        <w:rPr>
          <w:sz w:val="20"/>
          <w:szCs w:val="20"/>
          <w:lang w:val="en-US" w:bidi="fr-FR"/>
        </w:rPr>
        <w:t xml:space="preserve">, published  by BCLA   (British Comparative Literature Association), printemps-été 2002, n° 33-34, 165-175.  </w:t>
      </w:r>
    </w:p>
    <w:p w14:paraId="6E0B8333" w14:textId="77777777" w:rsidR="00F878BD" w:rsidRPr="00FD4686" w:rsidRDefault="00F878BD" w:rsidP="00F878BD">
      <w:pPr>
        <w:ind w:left="360"/>
        <w:jc w:val="both"/>
        <w:rPr>
          <w:sz w:val="20"/>
          <w:szCs w:val="20"/>
          <w:lang w:val="en-US" w:bidi="fr-FR"/>
        </w:rPr>
      </w:pPr>
    </w:p>
    <w:p w14:paraId="4AB53FED" w14:textId="77777777" w:rsidR="00F878BD" w:rsidRPr="00FD4686" w:rsidRDefault="00F878BD" w:rsidP="00F878BD">
      <w:pPr>
        <w:numPr>
          <w:ilvl w:val="0"/>
          <w:numId w:val="19"/>
        </w:numPr>
        <w:jc w:val="both"/>
        <w:rPr>
          <w:sz w:val="20"/>
          <w:szCs w:val="20"/>
          <w:lang w:val="en-US" w:bidi="fr-FR"/>
        </w:rPr>
      </w:pPr>
      <w:r w:rsidRPr="00FD4686">
        <w:rPr>
          <w:sz w:val="20"/>
          <w:szCs w:val="20"/>
          <w:lang w:val="en-US" w:bidi="fr-FR"/>
        </w:rPr>
        <w:t xml:space="preserve">« The Poetics of Re-reading in Nabokov’s Pale Fire and Barthes’ S/Z ». </w:t>
      </w:r>
    </w:p>
    <w:p w14:paraId="26623F71" w14:textId="5CF79E83" w:rsidR="00F878BD" w:rsidRPr="000A106A" w:rsidRDefault="00F878BD" w:rsidP="00F878BD">
      <w:pPr>
        <w:ind w:left="567"/>
        <w:rPr>
          <w:color w:val="000000" w:themeColor="text1"/>
          <w:sz w:val="20"/>
          <w:szCs w:val="20"/>
          <w:lang w:val="en-US"/>
        </w:rPr>
      </w:pPr>
      <w:r w:rsidRPr="00FD4686">
        <w:rPr>
          <w:sz w:val="20"/>
          <w:szCs w:val="20"/>
          <w:lang w:val="en-US" w:bidi="fr-FR"/>
        </w:rPr>
        <w:t xml:space="preserve">Postgraduate English Journal, Durham University, n°8, </w:t>
      </w:r>
      <w:r w:rsidR="00184F6F" w:rsidRPr="00FD4686">
        <w:rPr>
          <w:sz w:val="20"/>
          <w:szCs w:val="20"/>
          <w:lang w:val="en-US" w:bidi="fr-FR"/>
        </w:rPr>
        <w:t>September</w:t>
      </w:r>
      <w:r w:rsidRPr="00FD4686">
        <w:rPr>
          <w:sz w:val="20"/>
          <w:szCs w:val="20"/>
          <w:lang w:val="en-US" w:bidi="fr-FR"/>
        </w:rPr>
        <w:t xml:space="preserve"> 2002 (with response): </w:t>
      </w:r>
      <w:hyperlink r:id="rId19" w:history="1">
        <w:r w:rsidRPr="000A106A">
          <w:rPr>
            <w:rStyle w:val="Lienhypertexte"/>
            <w:rFonts w:eastAsiaTheme="majorEastAsia"/>
            <w:color w:val="000000" w:themeColor="text1"/>
            <w:sz w:val="20"/>
            <w:szCs w:val="20"/>
            <w:lang w:val="en-US"/>
          </w:rPr>
          <w:t>https://community.dur.ac.uk/postgraduate.english/ojs/index.php/pgenglish/article/view/26</w:t>
        </w:r>
      </w:hyperlink>
    </w:p>
    <w:p w14:paraId="22288B73" w14:textId="77777777" w:rsidR="00F878BD" w:rsidRPr="00FD4686" w:rsidRDefault="00F878BD" w:rsidP="00F878BD">
      <w:pPr>
        <w:ind w:left="360"/>
        <w:jc w:val="both"/>
        <w:rPr>
          <w:sz w:val="20"/>
          <w:szCs w:val="20"/>
          <w:lang w:val="en-US" w:bidi="fr-FR"/>
        </w:rPr>
      </w:pPr>
    </w:p>
    <w:p w14:paraId="5CADBC3B" w14:textId="77777777" w:rsidR="00F878BD" w:rsidRPr="00A15BF2" w:rsidRDefault="00F878BD" w:rsidP="00A15BF2">
      <w:pPr>
        <w:ind w:left="-527" w:firstLine="527"/>
        <w:rPr>
          <w:b/>
          <w:bCs/>
          <w:color w:val="002060"/>
          <w:sz w:val="20"/>
          <w:szCs w:val="20"/>
        </w:rPr>
      </w:pPr>
      <w:r w:rsidRPr="00A15BF2">
        <w:rPr>
          <w:b/>
          <w:bCs/>
          <w:color w:val="002060"/>
          <w:sz w:val="20"/>
          <w:szCs w:val="20"/>
        </w:rPr>
        <w:t xml:space="preserve">Notice critique </w:t>
      </w:r>
    </w:p>
    <w:p w14:paraId="101B0F42" w14:textId="77777777" w:rsidR="00F878BD" w:rsidRPr="00FD4686" w:rsidRDefault="00F878BD" w:rsidP="00F878BD">
      <w:pPr>
        <w:ind w:right="-432"/>
        <w:jc w:val="both"/>
        <w:rPr>
          <w:sz w:val="20"/>
          <w:szCs w:val="20"/>
          <w:lang w:bidi="fr-FR"/>
        </w:rPr>
      </w:pPr>
    </w:p>
    <w:p w14:paraId="7925190F" w14:textId="77777777" w:rsidR="00F878BD" w:rsidRPr="00FD4686" w:rsidRDefault="00F878BD" w:rsidP="00F878BD">
      <w:pPr>
        <w:numPr>
          <w:ilvl w:val="0"/>
          <w:numId w:val="19"/>
        </w:numPr>
        <w:jc w:val="both"/>
        <w:rPr>
          <w:sz w:val="20"/>
          <w:szCs w:val="20"/>
          <w:lang w:val="en-US" w:bidi="fr-FR"/>
        </w:rPr>
      </w:pPr>
      <w:r w:rsidRPr="00FD4686">
        <w:rPr>
          <w:sz w:val="20"/>
          <w:szCs w:val="20"/>
          <w:lang w:val="en-US" w:bidi="fr-FR"/>
        </w:rPr>
        <w:t xml:space="preserve">« Deflowering the Myth of Zephyr and Flora in Nabokov’s </w:t>
      </w:r>
      <w:r w:rsidRPr="00FD4686">
        <w:rPr>
          <w:i/>
          <w:sz w:val="20"/>
          <w:szCs w:val="20"/>
          <w:lang w:val="en-US" w:bidi="fr-FR"/>
        </w:rPr>
        <w:t>The Original of Laura </w:t>
      </w:r>
      <w:r w:rsidRPr="00FD4686">
        <w:rPr>
          <w:sz w:val="20"/>
          <w:szCs w:val="20"/>
          <w:lang w:val="en-US" w:bidi="fr-FR"/>
        </w:rPr>
        <w:t xml:space="preserve">»,   </w:t>
      </w:r>
      <w:r w:rsidRPr="00FD4686">
        <w:rPr>
          <w:i/>
          <w:sz w:val="20"/>
          <w:szCs w:val="20"/>
          <w:lang w:val="en-US" w:bidi="fr-FR"/>
        </w:rPr>
        <w:t>The Nabokovian,</w:t>
      </w:r>
      <w:r w:rsidRPr="00FD4686">
        <w:rPr>
          <w:sz w:val="20"/>
          <w:szCs w:val="20"/>
          <w:lang w:val="en-US" w:bidi="fr-FR"/>
        </w:rPr>
        <w:t xml:space="preserve"> Spring 2011, n°66 , 44-50. </w:t>
      </w:r>
    </w:p>
    <w:p w14:paraId="1F3F5C99" w14:textId="77777777" w:rsidR="00F878BD" w:rsidRPr="00FD4686" w:rsidRDefault="00F878BD" w:rsidP="00F878BD">
      <w:pPr>
        <w:jc w:val="both"/>
        <w:rPr>
          <w:sz w:val="20"/>
          <w:szCs w:val="20"/>
          <w:lang w:val="en-US" w:bidi="fr-FR"/>
        </w:rPr>
      </w:pPr>
    </w:p>
    <w:p w14:paraId="41F10A73" w14:textId="1C5ED3DA" w:rsidR="00F878BD" w:rsidRPr="00A15BF2" w:rsidRDefault="00F878BD" w:rsidP="00A15BF2">
      <w:pPr>
        <w:ind w:left="-527" w:firstLine="527"/>
        <w:rPr>
          <w:b/>
          <w:bCs/>
          <w:color w:val="002060"/>
          <w:sz w:val="20"/>
          <w:szCs w:val="20"/>
        </w:rPr>
      </w:pPr>
      <w:r w:rsidRPr="00A15BF2">
        <w:rPr>
          <w:b/>
          <w:bCs/>
          <w:color w:val="002060"/>
          <w:sz w:val="20"/>
          <w:szCs w:val="20"/>
        </w:rPr>
        <w:t xml:space="preserve">Recensions et </w:t>
      </w:r>
      <w:r w:rsidR="00A15BF2" w:rsidRPr="00A15BF2">
        <w:rPr>
          <w:b/>
          <w:bCs/>
          <w:color w:val="002060"/>
          <w:sz w:val="20"/>
          <w:szCs w:val="20"/>
        </w:rPr>
        <w:t>comptes-rendus</w:t>
      </w:r>
      <w:r w:rsidR="00A15BF2">
        <w:rPr>
          <w:b/>
          <w:bCs/>
          <w:color w:val="002060"/>
          <w:sz w:val="20"/>
          <w:szCs w:val="20"/>
        </w:rPr>
        <w:t xml:space="preserve"> d’ouvrages</w:t>
      </w:r>
    </w:p>
    <w:p w14:paraId="572AA63B" w14:textId="77777777" w:rsidR="00F878BD" w:rsidRPr="00FD4686" w:rsidRDefault="00F878BD" w:rsidP="00F878BD">
      <w:pPr>
        <w:ind w:left="-527"/>
        <w:jc w:val="both"/>
        <w:rPr>
          <w:b/>
          <w:iCs/>
          <w:sz w:val="20"/>
          <w:szCs w:val="20"/>
        </w:rPr>
      </w:pPr>
    </w:p>
    <w:p w14:paraId="2E357E85" w14:textId="373E869E" w:rsidR="00FE7AAB" w:rsidRPr="00FE7AAB" w:rsidRDefault="000A106A" w:rsidP="00FE7AAB">
      <w:pPr>
        <w:pStyle w:val="Paragraphedeliste"/>
        <w:numPr>
          <w:ilvl w:val="0"/>
          <w:numId w:val="12"/>
        </w:numPr>
        <w:jc w:val="both"/>
        <w:rPr>
          <w:bCs/>
          <w:i/>
          <w:color w:val="000000" w:themeColor="text1"/>
          <w:sz w:val="20"/>
          <w:szCs w:val="20"/>
        </w:rPr>
      </w:pPr>
      <w:r w:rsidRPr="00FE7AAB">
        <w:rPr>
          <w:color w:val="000000" w:themeColor="text1"/>
          <w:sz w:val="20"/>
          <w:szCs w:val="20"/>
          <w:shd w:val="clear" w:color="auto" w:fill="FFFFFF"/>
          <w:lang w:val="en"/>
        </w:rPr>
        <w:t>Rachel Sykes, </w:t>
      </w:r>
      <w:r w:rsidRPr="00FE7AAB">
        <w:rPr>
          <w:i/>
          <w:iCs/>
          <w:color w:val="000000" w:themeColor="text1"/>
          <w:sz w:val="20"/>
          <w:szCs w:val="20"/>
          <w:shd w:val="clear" w:color="auto" w:fill="FFFFFF"/>
          <w:lang w:val="en"/>
        </w:rPr>
        <w:t>The Quiet Contemporary American Novel</w:t>
      </w:r>
      <w:r w:rsidRPr="00FE7AAB">
        <w:rPr>
          <w:color w:val="000000" w:themeColor="text1"/>
          <w:sz w:val="20"/>
          <w:szCs w:val="20"/>
          <w:shd w:val="clear" w:color="auto" w:fill="FFFFFF"/>
          <w:lang w:val="en"/>
        </w:rPr>
        <w:t xml:space="preserve">, Manchester University Press, coll. Contemporary American and Canadian Writers, </w:t>
      </w:r>
      <w:r w:rsidRPr="00184F6F">
        <w:rPr>
          <w:color w:val="000000" w:themeColor="text1"/>
          <w:sz w:val="20"/>
          <w:szCs w:val="20"/>
          <w:shd w:val="clear" w:color="auto" w:fill="FFFFFF"/>
          <w:lang w:val="en"/>
        </w:rPr>
        <w:t>2018,</w:t>
      </w:r>
      <w:r w:rsidRPr="00FE7AAB">
        <w:rPr>
          <w:color w:val="000000" w:themeColor="text1"/>
          <w:sz w:val="20"/>
          <w:szCs w:val="20"/>
          <w:shd w:val="clear" w:color="auto" w:fill="FFFFFF"/>
          <w:lang w:val="en"/>
        </w:rPr>
        <w:t xml:space="preserve"> 226 pages, ISBN 978 15261 0887 6</w:t>
      </w:r>
    </w:p>
    <w:p w14:paraId="76F838F0" w14:textId="77777777" w:rsidR="00FE7AAB" w:rsidRPr="00FE7AAB" w:rsidRDefault="00FE7AAB" w:rsidP="00FE7AAB">
      <w:pPr>
        <w:pStyle w:val="Paragraphedeliste"/>
        <w:jc w:val="both"/>
        <w:rPr>
          <w:bCs/>
          <w:i/>
          <w:color w:val="000000" w:themeColor="text1"/>
          <w:sz w:val="20"/>
          <w:szCs w:val="20"/>
        </w:rPr>
      </w:pPr>
    </w:p>
    <w:p w14:paraId="1A381814" w14:textId="3F1DB8CB" w:rsidR="00F878BD" w:rsidRPr="000A106A" w:rsidRDefault="00F878BD" w:rsidP="00F878BD">
      <w:pPr>
        <w:numPr>
          <w:ilvl w:val="0"/>
          <w:numId w:val="12"/>
        </w:numPr>
        <w:jc w:val="both"/>
        <w:rPr>
          <w:bCs/>
          <w:i/>
          <w:color w:val="000000" w:themeColor="text1"/>
          <w:sz w:val="20"/>
          <w:szCs w:val="20"/>
        </w:rPr>
      </w:pPr>
      <w:r w:rsidRPr="000A106A">
        <w:rPr>
          <w:bCs/>
          <w:color w:val="000000" w:themeColor="text1"/>
          <w:sz w:val="20"/>
          <w:szCs w:val="20"/>
          <w:lang w:val="en-US"/>
        </w:rPr>
        <w:t>Bozovic, Marijeta. Nabokov’s Canon: From ‘</w:t>
      </w:r>
      <w:r w:rsidRPr="000A106A">
        <w:rPr>
          <w:bCs/>
          <w:i/>
          <w:color w:val="000000" w:themeColor="text1"/>
          <w:sz w:val="20"/>
          <w:szCs w:val="20"/>
          <w:lang w:val="en-US"/>
        </w:rPr>
        <w:t>Onegin</w:t>
      </w:r>
      <w:r w:rsidRPr="000A106A">
        <w:rPr>
          <w:bCs/>
          <w:color w:val="000000" w:themeColor="text1"/>
          <w:sz w:val="20"/>
          <w:szCs w:val="20"/>
          <w:lang w:val="en-US"/>
        </w:rPr>
        <w:t>’ to ‘</w:t>
      </w:r>
      <w:r w:rsidRPr="000A106A">
        <w:rPr>
          <w:bCs/>
          <w:i/>
          <w:color w:val="000000" w:themeColor="text1"/>
          <w:sz w:val="20"/>
          <w:szCs w:val="20"/>
          <w:lang w:val="en-US"/>
        </w:rPr>
        <w:t>Ad</w:t>
      </w:r>
      <w:r w:rsidRPr="000A106A">
        <w:rPr>
          <w:bCs/>
          <w:color w:val="000000" w:themeColor="text1"/>
          <w:sz w:val="20"/>
          <w:szCs w:val="20"/>
          <w:lang w:val="en-US"/>
        </w:rPr>
        <w:t xml:space="preserve">a’. </w:t>
      </w:r>
      <w:r w:rsidRPr="000A106A">
        <w:rPr>
          <w:bCs/>
          <w:i/>
          <w:color w:val="000000" w:themeColor="text1"/>
          <w:sz w:val="20"/>
          <w:szCs w:val="20"/>
        </w:rPr>
        <w:t xml:space="preserve">Studies in </w:t>
      </w:r>
      <w:proofErr w:type="spellStart"/>
      <w:r w:rsidRPr="000A106A">
        <w:rPr>
          <w:bCs/>
          <w:i/>
          <w:color w:val="000000" w:themeColor="text1"/>
          <w:sz w:val="20"/>
          <w:szCs w:val="20"/>
        </w:rPr>
        <w:t>Russian</w:t>
      </w:r>
      <w:proofErr w:type="spellEnd"/>
    </w:p>
    <w:p w14:paraId="7500674B" w14:textId="77777777" w:rsidR="00F878BD" w:rsidRPr="000A106A" w:rsidRDefault="00F878BD" w:rsidP="00F878BD">
      <w:pPr>
        <w:ind w:left="709"/>
        <w:jc w:val="both"/>
        <w:rPr>
          <w:bCs/>
          <w:color w:val="000000" w:themeColor="text1"/>
          <w:sz w:val="20"/>
          <w:szCs w:val="20"/>
          <w:lang w:val="en-US"/>
        </w:rPr>
      </w:pPr>
      <w:r w:rsidRPr="000A106A">
        <w:rPr>
          <w:bCs/>
          <w:i/>
          <w:color w:val="000000" w:themeColor="text1"/>
          <w:sz w:val="20"/>
          <w:szCs w:val="20"/>
          <w:lang w:val="en-US"/>
        </w:rPr>
        <w:t xml:space="preserve"> Literature and Theory</w:t>
      </w:r>
      <w:r w:rsidRPr="000A106A">
        <w:rPr>
          <w:bCs/>
          <w:color w:val="000000" w:themeColor="text1"/>
          <w:sz w:val="20"/>
          <w:szCs w:val="20"/>
          <w:lang w:val="en-US"/>
        </w:rPr>
        <w:t xml:space="preserve">. Northwestern University Press, Evanston, IL, 2016, pour </w:t>
      </w:r>
      <w:r w:rsidRPr="000A106A">
        <w:rPr>
          <w:bCs/>
          <w:i/>
          <w:color w:val="000000" w:themeColor="text1"/>
          <w:sz w:val="20"/>
          <w:szCs w:val="20"/>
          <w:lang w:val="en-US"/>
        </w:rPr>
        <w:t>Slavonic and East European Review</w:t>
      </w:r>
      <w:r w:rsidRPr="000A106A">
        <w:rPr>
          <w:bCs/>
          <w:color w:val="000000" w:themeColor="text1"/>
          <w:sz w:val="20"/>
          <w:szCs w:val="20"/>
          <w:lang w:val="en-US"/>
        </w:rPr>
        <w:t xml:space="preserve">, 95/4, 2019, (pp. 740-742). </w:t>
      </w:r>
    </w:p>
    <w:p w14:paraId="2B8792A5" w14:textId="77777777" w:rsidR="00F878BD" w:rsidRPr="000A106A" w:rsidRDefault="00F878BD" w:rsidP="00F878BD">
      <w:pPr>
        <w:ind w:left="709"/>
        <w:jc w:val="both"/>
        <w:rPr>
          <w:bCs/>
          <w:color w:val="000000" w:themeColor="text1"/>
          <w:sz w:val="20"/>
          <w:szCs w:val="20"/>
          <w:lang w:val="en-US"/>
        </w:rPr>
      </w:pPr>
    </w:p>
    <w:p w14:paraId="0B119B16" w14:textId="7BAD6D51" w:rsidR="00F878BD" w:rsidRPr="000A106A" w:rsidRDefault="00F878BD" w:rsidP="00F878BD">
      <w:pPr>
        <w:numPr>
          <w:ilvl w:val="0"/>
          <w:numId w:val="12"/>
        </w:numPr>
        <w:jc w:val="both"/>
        <w:rPr>
          <w:bCs/>
          <w:color w:val="000000" w:themeColor="text1"/>
          <w:sz w:val="20"/>
          <w:szCs w:val="20"/>
          <w:lang w:val="en-US"/>
        </w:rPr>
      </w:pPr>
      <w:r w:rsidRPr="000A106A">
        <w:rPr>
          <w:bCs/>
          <w:color w:val="000000" w:themeColor="text1"/>
          <w:sz w:val="20"/>
          <w:szCs w:val="20"/>
          <w:lang w:val="en-US"/>
        </w:rPr>
        <w:t xml:space="preserve">Meyer, Priscilla, </w:t>
      </w:r>
      <w:r w:rsidRPr="000A106A">
        <w:rPr>
          <w:bCs/>
          <w:i/>
          <w:color w:val="000000" w:themeColor="text1"/>
          <w:sz w:val="20"/>
          <w:szCs w:val="20"/>
          <w:lang w:val="en-US"/>
        </w:rPr>
        <w:t>Nabokov and Indeterminacy, The Real Case of Sebastian Knight,</w:t>
      </w:r>
      <w:r w:rsidRPr="000A106A">
        <w:rPr>
          <w:bCs/>
          <w:color w:val="000000" w:themeColor="text1"/>
          <w:sz w:val="20"/>
          <w:szCs w:val="20"/>
          <w:lang w:val="en-US"/>
        </w:rPr>
        <w:t xml:space="preserve"> </w:t>
      </w:r>
      <w:r w:rsidR="005C3926" w:rsidRPr="000A106A">
        <w:rPr>
          <w:bCs/>
          <w:color w:val="000000" w:themeColor="text1"/>
          <w:sz w:val="20"/>
          <w:szCs w:val="20"/>
          <w:lang w:val="en-US"/>
        </w:rPr>
        <w:t>Northwestern</w:t>
      </w:r>
      <w:r w:rsidRPr="000A106A">
        <w:rPr>
          <w:bCs/>
          <w:color w:val="000000" w:themeColor="text1"/>
          <w:sz w:val="20"/>
          <w:szCs w:val="20"/>
          <w:lang w:val="en-US"/>
        </w:rPr>
        <w:t xml:space="preserve">  University Press, Evanston, Il. 2019, pour </w:t>
      </w:r>
      <w:r w:rsidRPr="000A106A">
        <w:rPr>
          <w:bCs/>
          <w:i/>
          <w:color w:val="000000" w:themeColor="text1"/>
          <w:sz w:val="20"/>
          <w:szCs w:val="20"/>
          <w:lang w:val="en-US"/>
        </w:rPr>
        <w:t>Slavonic and East European Review</w:t>
      </w:r>
      <w:r w:rsidRPr="000A106A">
        <w:rPr>
          <w:bCs/>
          <w:color w:val="000000" w:themeColor="text1"/>
          <w:sz w:val="20"/>
          <w:szCs w:val="20"/>
          <w:lang w:val="en-US"/>
        </w:rPr>
        <w:t xml:space="preserve">,  97/4, 2019. </w:t>
      </w:r>
    </w:p>
    <w:p w14:paraId="3D7757FC" w14:textId="77777777" w:rsidR="00F878BD" w:rsidRPr="000A106A" w:rsidRDefault="00F878BD" w:rsidP="00F878BD">
      <w:pPr>
        <w:ind w:left="360"/>
        <w:jc w:val="both"/>
        <w:rPr>
          <w:bCs/>
          <w:color w:val="000000" w:themeColor="text1"/>
          <w:sz w:val="20"/>
          <w:szCs w:val="20"/>
          <w:lang w:val="en-US"/>
        </w:rPr>
      </w:pPr>
    </w:p>
    <w:p w14:paraId="267732D8" w14:textId="1152EF7C" w:rsidR="00F878BD" w:rsidRPr="000A106A" w:rsidRDefault="00F878BD" w:rsidP="00F878BD">
      <w:pPr>
        <w:numPr>
          <w:ilvl w:val="0"/>
          <w:numId w:val="12"/>
        </w:numPr>
        <w:jc w:val="both"/>
        <w:rPr>
          <w:bCs/>
          <w:color w:val="000000" w:themeColor="text1"/>
          <w:sz w:val="20"/>
          <w:szCs w:val="20"/>
        </w:rPr>
      </w:pPr>
      <w:r w:rsidRPr="000A106A">
        <w:rPr>
          <w:bCs/>
          <w:color w:val="000000" w:themeColor="text1"/>
          <w:sz w:val="20"/>
          <w:szCs w:val="20"/>
        </w:rPr>
        <w:t>Compte-rendu du colloque « </w:t>
      </w:r>
      <w:r w:rsidRPr="000A106A">
        <w:rPr>
          <w:bCs/>
          <w:i/>
          <w:color w:val="000000" w:themeColor="text1"/>
          <w:sz w:val="20"/>
          <w:szCs w:val="20"/>
        </w:rPr>
        <w:t xml:space="preserve">Lolita’s Sixtieth </w:t>
      </w:r>
      <w:r w:rsidR="005C3926" w:rsidRPr="000A106A">
        <w:rPr>
          <w:bCs/>
          <w:i/>
          <w:color w:val="000000" w:themeColor="text1"/>
          <w:sz w:val="20"/>
          <w:szCs w:val="20"/>
        </w:rPr>
        <w:t>Anniversary</w:t>
      </w:r>
      <w:r w:rsidR="005C3926" w:rsidRPr="000A106A">
        <w:rPr>
          <w:bCs/>
          <w:color w:val="000000" w:themeColor="text1"/>
          <w:sz w:val="20"/>
          <w:szCs w:val="20"/>
        </w:rPr>
        <w:t xml:space="preserve"> »</w:t>
      </w:r>
      <w:r w:rsidRPr="000A106A">
        <w:rPr>
          <w:bCs/>
          <w:color w:val="000000" w:themeColor="text1"/>
          <w:sz w:val="20"/>
          <w:szCs w:val="20"/>
        </w:rPr>
        <w:t>, Paris Ouest Nanterre La Défen</w:t>
      </w:r>
      <w:r w:rsidR="005C3926">
        <w:rPr>
          <w:bCs/>
          <w:color w:val="000000" w:themeColor="text1"/>
          <w:sz w:val="20"/>
          <w:szCs w:val="20"/>
        </w:rPr>
        <w:t>s</w:t>
      </w:r>
      <w:r w:rsidRPr="000A106A">
        <w:rPr>
          <w:bCs/>
          <w:color w:val="000000" w:themeColor="text1"/>
          <w:sz w:val="20"/>
          <w:szCs w:val="20"/>
        </w:rPr>
        <w:t xml:space="preserve">e 22- 24 septembre 2016, Transatlantica. Transatlantica [En ligne], 1 | 2015, mis en ligne le </w:t>
      </w:r>
      <w:r w:rsidR="005C3926" w:rsidRPr="000A106A">
        <w:rPr>
          <w:bCs/>
          <w:color w:val="000000" w:themeColor="text1"/>
          <w:sz w:val="20"/>
          <w:szCs w:val="20"/>
        </w:rPr>
        <w:t>14 décembre</w:t>
      </w:r>
      <w:r w:rsidRPr="000A106A">
        <w:rPr>
          <w:bCs/>
          <w:color w:val="000000" w:themeColor="text1"/>
          <w:sz w:val="20"/>
          <w:szCs w:val="20"/>
        </w:rPr>
        <w:t xml:space="preserve"> 2015, consulté le 26 septembre 2019</w:t>
      </w:r>
    </w:p>
    <w:p w14:paraId="45E64935" w14:textId="77777777" w:rsidR="00F878BD" w:rsidRPr="000A106A" w:rsidRDefault="00F878BD" w:rsidP="00F878BD">
      <w:pPr>
        <w:ind w:left="360"/>
        <w:rPr>
          <w:color w:val="000000" w:themeColor="text1"/>
          <w:sz w:val="20"/>
          <w:szCs w:val="20"/>
        </w:rPr>
      </w:pPr>
      <w:r w:rsidRPr="000A106A">
        <w:rPr>
          <w:color w:val="000000" w:themeColor="text1"/>
          <w:sz w:val="20"/>
          <w:szCs w:val="20"/>
        </w:rPr>
        <w:tab/>
      </w:r>
      <w:hyperlink r:id="rId20" w:history="1">
        <w:r w:rsidRPr="000A106A">
          <w:rPr>
            <w:rStyle w:val="Lienhypertexte"/>
            <w:rFonts w:eastAsiaTheme="majorEastAsia"/>
            <w:color w:val="000000" w:themeColor="text1"/>
            <w:sz w:val="20"/>
            <w:szCs w:val="20"/>
          </w:rPr>
          <w:t>https://journals.openedition.org/transatlantica/7563</w:t>
        </w:r>
      </w:hyperlink>
    </w:p>
    <w:p w14:paraId="2E934DB2" w14:textId="77777777" w:rsidR="00F878BD" w:rsidRPr="000A106A" w:rsidRDefault="00F878BD" w:rsidP="00F878BD">
      <w:pPr>
        <w:ind w:left="360"/>
        <w:jc w:val="both"/>
        <w:rPr>
          <w:bCs/>
          <w:color w:val="000000" w:themeColor="text1"/>
          <w:sz w:val="20"/>
          <w:szCs w:val="20"/>
        </w:rPr>
      </w:pPr>
    </w:p>
    <w:p w14:paraId="1ABAEB38" w14:textId="77777777" w:rsidR="00F878BD" w:rsidRPr="000A106A" w:rsidRDefault="00F878BD" w:rsidP="00F878BD">
      <w:pPr>
        <w:numPr>
          <w:ilvl w:val="0"/>
          <w:numId w:val="12"/>
        </w:numPr>
        <w:jc w:val="both"/>
        <w:rPr>
          <w:bCs/>
          <w:color w:val="000000" w:themeColor="text1"/>
          <w:sz w:val="20"/>
          <w:szCs w:val="20"/>
        </w:rPr>
      </w:pPr>
      <w:r w:rsidRPr="000A106A">
        <w:rPr>
          <w:bCs/>
          <w:color w:val="000000" w:themeColor="text1"/>
          <w:sz w:val="20"/>
          <w:szCs w:val="20"/>
        </w:rPr>
        <w:t xml:space="preserve">Didier Machu, </w:t>
      </w:r>
      <w:r w:rsidRPr="000A106A">
        <w:rPr>
          <w:bCs/>
          <w:i/>
          <w:color w:val="000000" w:themeColor="text1"/>
          <w:sz w:val="20"/>
          <w:szCs w:val="20"/>
        </w:rPr>
        <w:t>Lolita ou le Tyran Confondu, Lecture de Nabokov</w:t>
      </w:r>
      <w:r w:rsidRPr="000A106A">
        <w:rPr>
          <w:bCs/>
          <w:color w:val="000000" w:themeColor="text1"/>
          <w:sz w:val="20"/>
          <w:szCs w:val="20"/>
        </w:rPr>
        <w:t xml:space="preserve">, Presses Universitaires de Lyon, pour la revue </w:t>
      </w:r>
      <w:r w:rsidRPr="000A106A">
        <w:rPr>
          <w:bCs/>
          <w:i/>
          <w:color w:val="000000" w:themeColor="text1"/>
          <w:sz w:val="20"/>
          <w:szCs w:val="20"/>
        </w:rPr>
        <w:t>Études Anglaises</w:t>
      </w:r>
      <w:r w:rsidRPr="000A106A">
        <w:rPr>
          <w:bCs/>
          <w:color w:val="000000" w:themeColor="text1"/>
          <w:sz w:val="20"/>
          <w:szCs w:val="20"/>
        </w:rPr>
        <w:t xml:space="preserve">, vol. 66/2, 2013. </w:t>
      </w:r>
    </w:p>
    <w:p w14:paraId="0FDE8595" w14:textId="77777777" w:rsidR="00F878BD" w:rsidRPr="000A106A" w:rsidRDefault="00F878BD" w:rsidP="00F878BD">
      <w:pPr>
        <w:ind w:left="360"/>
        <w:jc w:val="both"/>
        <w:rPr>
          <w:bCs/>
          <w:color w:val="000000" w:themeColor="text1"/>
          <w:sz w:val="20"/>
          <w:szCs w:val="20"/>
        </w:rPr>
      </w:pPr>
    </w:p>
    <w:p w14:paraId="66B76E7B" w14:textId="77777777" w:rsidR="00F878BD" w:rsidRPr="000A106A" w:rsidRDefault="00F878BD" w:rsidP="00F878BD">
      <w:pPr>
        <w:numPr>
          <w:ilvl w:val="0"/>
          <w:numId w:val="12"/>
        </w:numPr>
        <w:jc w:val="both"/>
        <w:rPr>
          <w:bCs/>
          <w:color w:val="000000" w:themeColor="text1"/>
          <w:sz w:val="20"/>
          <w:szCs w:val="20"/>
        </w:rPr>
      </w:pPr>
      <w:r w:rsidRPr="000A106A">
        <w:rPr>
          <w:bCs/>
          <w:color w:val="000000" w:themeColor="text1"/>
          <w:sz w:val="20"/>
          <w:szCs w:val="20"/>
        </w:rPr>
        <w:t>Svetlana Garziano, La poétique autobiographique de Vladimir Nabokov dans la littérature dans le contexte de la culture russe et occidentale, Collection Specimina Slavica Lugudunensia IV, Lyon 2012, pour la revue Canadian Slavonic Papers, 55.1-2 (2013).</w:t>
      </w:r>
    </w:p>
    <w:p w14:paraId="4363ED3C" w14:textId="77777777" w:rsidR="00A15BF2" w:rsidRDefault="00A15BF2" w:rsidP="00F878BD">
      <w:pPr>
        <w:rPr>
          <w:b/>
          <w:bCs/>
          <w:lang w:val="en-US"/>
        </w:rPr>
      </w:pPr>
    </w:p>
    <w:p w14:paraId="6DB74ECF" w14:textId="064BE6CC" w:rsidR="00A15BF2" w:rsidRPr="00A15BF2" w:rsidRDefault="00A15BF2" w:rsidP="00A15BF2">
      <w:pPr>
        <w:ind w:left="-527"/>
        <w:rPr>
          <w:b/>
          <w:bCs/>
          <w:smallCaps/>
          <w:color w:val="002060"/>
          <w:sz w:val="22"/>
          <w:szCs w:val="22"/>
        </w:rPr>
      </w:pPr>
      <w:r w:rsidRPr="00A15BF2">
        <w:rPr>
          <w:b/>
          <w:bCs/>
          <w:smallCaps/>
          <w:color w:val="002060"/>
          <w:sz w:val="22"/>
          <w:szCs w:val="22"/>
        </w:rPr>
        <w:t>Diffusion et Animation de la Recherche</w:t>
      </w:r>
    </w:p>
    <w:p w14:paraId="77522ED4" w14:textId="77777777" w:rsidR="00A15BF2" w:rsidRDefault="00A15BF2" w:rsidP="00A15BF2">
      <w:pPr>
        <w:ind w:right="567"/>
        <w:rPr>
          <w:b/>
          <w:sz w:val="20"/>
          <w:szCs w:val="20"/>
        </w:rPr>
      </w:pPr>
    </w:p>
    <w:p w14:paraId="61A20141" w14:textId="5AA6CD53" w:rsidR="00A15BF2" w:rsidRPr="00FE7AAB" w:rsidRDefault="00A15BF2" w:rsidP="00FE7AAB">
      <w:pPr>
        <w:ind w:left="-527" w:firstLine="527"/>
        <w:rPr>
          <w:b/>
          <w:bCs/>
          <w:color w:val="002060"/>
          <w:sz w:val="20"/>
          <w:szCs w:val="20"/>
        </w:rPr>
      </w:pPr>
      <w:r w:rsidRPr="00FE7AAB">
        <w:rPr>
          <w:b/>
          <w:bCs/>
          <w:color w:val="002060"/>
          <w:sz w:val="20"/>
          <w:szCs w:val="20"/>
        </w:rPr>
        <w:t xml:space="preserve">Entretiens Radio </w:t>
      </w:r>
      <w:r w:rsidR="005C3926">
        <w:rPr>
          <w:b/>
          <w:bCs/>
          <w:color w:val="002060"/>
          <w:sz w:val="20"/>
          <w:szCs w:val="20"/>
        </w:rPr>
        <w:t>et Télévision</w:t>
      </w:r>
    </w:p>
    <w:p w14:paraId="1F170790" w14:textId="77777777" w:rsidR="00A15BF2" w:rsidRPr="000C6886" w:rsidRDefault="00A15BF2" w:rsidP="00A15BF2">
      <w:pPr>
        <w:rPr>
          <w:b/>
          <w:sz w:val="20"/>
          <w:szCs w:val="20"/>
        </w:rPr>
      </w:pPr>
    </w:p>
    <w:p w14:paraId="30039A13" w14:textId="4353A0C7" w:rsidR="00A15BF2" w:rsidRPr="000C6886" w:rsidRDefault="00A15BF2" w:rsidP="00A15BF2">
      <w:pPr>
        <w:ind w:left="708" w:right="567"/>
        <w:rPr>
          <w:sz w:val="20"/>
          <w:szCs w:val="20"/>
        </w:rPr>
      </w:pPr>
      <w:r w:rsidRPr="000C6886">
        <w:rPr>
          <w:b/>
          <w:sz w:val="20"/>
          <w:szCs w:val="20"/>
        </w:rPr>
        <w:t xml:space="preserve">« Les Nuits de France Culture : Vladimir Nabokov » : </w:t>
      </w:r>
      <w:r w:rsidRPr="000C6886">
        <w:rPr>
          <w:sz w:val="20"/>
          <w:szCs w:val="20"/>
        </w:rPr>
        <w:t>« Entretien avec Yannicke Chupin et Agnès-Edel Roy », 1</w:t>
      </w:r>
      <w:r w:rsidRPr="000C6886">
        <w:rPr>
          <w:sz w:val="20"/>
          <w:szCs w:val="20"/>
          <w:vertAlign w:val="superscript"/>
        </w:rPr>
        <w:t>ère</w:t>
      </w:r>
      <w:r w:rsidRPr="000C6886">
        <w:rPr>
          <w:sz w:val="20"/>
          <w:szCs w:val="20"/>
        </w:rPr>
        <w:t xml:space="preserve"> diffusion le 20 avril 2018. </w:t>
      </w:r>
      <w:hyperlink r:id="rId21" w:history="1">
        <w:r w:rsidRPr="000C6886">
          <w:rPr>
            <w:rStyle w:val="Lienhypertexte"/>
            <w:rFonts w:eastAsiaTheme="majorEastAsia"/>
            <w:sz w:val="20"/>
            <w:szCs w:val="20"/>
          </w:rPr>
          <w:t>https://www.franceculture.fr/dossiers/nuit-vladimir-nabokov-par-philippe-garbit</w:t>
        </w:r>
      </w:hyperlink>
    </w:p>
    <w:p w14:paraId="153A8593" w14:textId="77777777" w:rsidR="00A15BF2" w:rsidRPr="000C6886" w:rsidRDefault="00A15BF2" w:rsidP="00A15BF2">
      <w:pPr>
        <w:ind w:right="567"/>
        <w:rPr>
          <w:b/>
          <w:sz w:val="20"/>
          <w:szCs w:val="20"/>
        </w:rPr>
      </w:pPr>
    </w:p>
    <w:p w14:paraId="01231480" w14:textId="1E1E5590" w:rsidR="00A15BF2" w:rsidRPr="000C6886" w:rsidRDefault="00A15BF2" w:rsidP="00A15BF2">
      <w:pPr>
        <w:ind w:left="708" w:right="567"/>
        <w:rPr>
          <w:sz w:val="20"/>
          <w:szCs w:val="20"/>
        </w:rPr>
      </w:pPr>
      <w:r w:rsidRPr="000C6886">
        <w:rPr>
          <w:b/>
          <w:sz w:val="20"/>
          <w:szCs w:val="20"/>
        </w:rPr>
        <w:t>« La Compagnie des Auteurs »,</w:t>
      </w:r>
      <w:r w:rsidRPr="000C6886">
        <w:rPr>
          <w:sz w:val="20"/>
          <w:szCs w:val="20"/>
        </w:rPr>
        <w:t xml:space="preserve"> de Matthieu </w:t>
      </w:r>
      <w:r w:rsidR="00FE7AAB" w:rsidRPr="000C6886">
        <w:rPr>
          <w:sz w:val="20"/>
          <w:szCs w:val="20"/>
        </w:rPr>
        <w:t>Garrigou</w:t>
      </w:r>
      <w:r w:rsidRPr="000C6886">
        <w:rPr>
          <w:sz w:val="20"/>
          <w:szCs w:val="20"/>
        </w:rPr>
        <w:t xml:space="preserve"> </w:t>
      </w:r>
      <w:proofErr w:type="gramStart"/>
      <w:r w:rsidRPr="000C6886">
        <w:rPr>
          <w:sz w:val="20"/>
          <w:szCs w:val="20"/>
        </w:rPr>
        <w:t>Lagrange  «</w:t>
      </w:r>
      <w:proofErr w:type="gramEnd"/>
      <w:r w:rsidRPr="000C6886">
        <w:rPr>
          <w:sz w:val="20"/>
          <w:szCs w:val="20"/>
        </w:rPr>
        <w:t xml:space="preserve"> Vladimir Nabokov (2/4) : les écrivains de </w:t>
      </w:r>
      <w:r w:rsidRPr="000C6886">
        <w:rPr>
          <w:sz w:val="20"/>
          <w:szCs w:val="20"/>
        </w:rPr>
        <w:tab/>
        <w:t>Nabokov », 1</w:t>
      </w:r>
      <w:r w:rsidRPr="000C6886">
        <w:rPr>
          <w:sz w:val="20"/>
          <w:szCs w:val="20"/>
          <w:vertAlign w:val="superscript"/>
        </w:rPr>
        <w:t>ère</w:t>
      </w:r>
      <w:r w:rsidRPr="000C6886">
        <w:rPr>
          <w:sz w:val="20"/>
          <w:szCs w:val="20"/>
        </w:rPr>
        <w:t xml:space="preserve"> diffusion le 9 avril </w:t>
      </w:r>
      <w:proofErr w:type="gramStart"/>
      <w:r w:rsidRPr="000C6886">
        <w:rPr>
          <w:sz w:val="20"/>
          <w:szCs w:val="20"/>
        </w:rPr>
        <w:t>2019 .</w:t>
      </w:r>
      <w:proofErr w:type="gramEnd"/>
      <w:r w:rsidRPr="000C6886">
        <w:rPr>
          <w:sz w:val="20"/>
          <w:szCs w:val="20"/>
        </w:rPr>
        <w:t xml:space="preserve"> </w:t>
      </w:r>
    </w:p>
    <w:p w14:paraId="39D6198A" w14:textId="77777777" w:rsidR="00A15BF2" w:rsidRPr="000C6886" w:rsidRDefault="00A15BF2" w:rsidP="00A15BF2">
      <w:pPr>
        <w:ind w:left="709" w:right="567"/>
        <w:rPr>
          <w:sz w:val="20"/>
          <w:szCs w:val="20"/>
        </w:rPr>
      </w:pPr>
      <w:hyperlink r:id="rId22" w:history="1">
        <w:r w:rsidRPr="000C6886">
          <w:rPr>
            <w:rStyle w:val="Lienhypertexte"/>
            <w:rFonts w:eastAsiaTheme="majorEastAsia"/>
            <w:sz w:val="20"/>
            <w:szCs w:val="20"/>
          </w:rPr>
          <w:t>https://www.franceculture.fr/emissions/la-compagnie-des-auteurs/vladimir-nabokov-24-les-ecrivains-de-nabokov</w:t>
        </w:r>
      </w:hyperlink>
    </w:p>
    <w:p w14:paraId="659E8EF6" w14:textId="77777777" w:rsidR="00A15BF2" w:rsidRDefault="00A15BF2" w:rsidP="00A15BF2">
      <w:pPr>
        <w:ind w:left="709" w:right="567"/>
        <w:rPr>
          <w:sz w:val="20"/>
          <w:szCs w:val="20"/>
        </w:rPr>
      </w:pPr>
    </w:p>
    <w:p w14:paraId="142F99F3" w14:textId="4E8AE313" w:rsidR="00A15BF2" w:rsidRDefault="00A15BF2" w:rsidP="00A15BF2">
      <w:pPr>
        <w:tabs>
          <w:tab w:val="left" w:pos="709"/>
        </w:tabs>
        <w:autoSpaceDE w:val="0"/>
        <w:autoSpaceDN w:val="0"/>
        <w:adjustRightInd w:val="0"/>
        <w:spacing w:line="280" w:lineRule="exact"/>
        <w:ind w:left="709" w:right="-996"/>
        <w:rPr>
          <w:rFonts w:eastAsiaTheme="minorHAnsi"/>
          <w:color w:val="000000"/>
          <w:sz w:val="20"/>
          <w:szCs w:val="20"/>
          <w:lang w:eastAsia="en-US"/>
          <w14:ligatures w14:val="standardContextual"/>
        </w:rPr>
      </w:pPr>
      <w:r w:rsidRPr="00A15BF2">
        <w:rPr>
          <w:rFonts w:eastAsiaTheme="minorHAnsi"/>
          <w:b/>
          <w:bCs/>
          <w:color w:val="000000"/>
          <w:sz w:val="20"/>
          <w:szCs w:val="20"/>
          <w:lang w:eastAsia="en-US"/>
          <w14:ligatures w14:val="standardContextual"/>
        </w:rPr>
        <w:lastRenderedPageBreak/>
        <w:t xml:space="preserve">Documentaire </w:t>
      </w:r>
      <w:r w:rsidRPr="00A15BF2">
        <w:rPr>
          <w:rFonts w:eastAsiaTheme="minorHAnsi"/>
          <w:b/>
          <w:bCs/>
          <w:smallCaps/>
          <w:color w:val="000000"/>
          <w:sz w:val="20"/>
          <w:szCs w:val="20"/>
          <w:lang w:eastAsia="en-US"/>
          <w14:ligatures w14:val="standardContextual"/>
        </w:rPr>
        <w:t>ARTE</w:t>
      </w:r>
      <w:r w:rsidRPr="00A15BF2">
        <w:rPr>
          <w:rFonts w:eastAsiaTheme="minorHAnsi"/>
          <w:b/>
          <w:bCs/>
          <w:color w:val="000000"/>
          <w:sz w:val="20"/>
          <w:szCs w:val="20"/>
          <w:lang w:eastAsia="en-US"/>
          <w14:ligatures w14:val="standardContextual"/>
        </w:rPr>
        <w:t> :</w:t>
      </w:r>
      <w:r w:rsidRPr="00A15BF2">
        <w:rPr>
          <w:rFonts w:eastAsiaTheme="minorHAnsi"/>
          <w:b/>
          <w:bCs/>
          <w:i/>
          <w:iCs/>
          <w:color w:val="000000"/>
          <w:sz w:val="20"/>
          <w:szCs w:val="20"/>
          <w:lang w:eastAsia="en-US"/>
          <w14:ligatures w14:val="standardContextual"/>
        </w:rPr>
        <w:t xml:space="preserve"> Vladimir Lolita, Méprise sur un </w:t>
      </w:r>
      <w:proofErr w:type="gramStart"/>
      <w:r w:rsidRPr="00A15BF2">
        <w:rPr>
          <w:rFonts w:eastAsiaTheme="minorHAnsi"/>
          <w:b/>
          <w:bCs/>
          <w:i/>
          <w:iCs/>
          <w:color w:val="000000"/>
          <w:sz w:val="20"/>
          <w:szCs w:val="20"/>
          <w:lang w:eastAsia="en-US"/>
          <w14:ligatures w14:val="standardContextual"/>
        </w:rPr>
        <w:t>Fantasm</w:t>
      </w:r>
      <w:r w:rsidRPr="000C6886">
        <w:rPr>
          <w:rFonts w:eastAsiaTheme="minorHAnsi"/>
          <w:i/>
          <w:iCs/>
          <w:color w:val="000000"/>
          <w:sz w:val="20"/>
          <w:szCs w:val="20"/>
          <w:lang w:eastAsia="en-US"/>
          <w14:ligatures w14:val="standardContextual"/>
        </w:rPr>
        <w:t>e</w:t>
      </w:r>
      <w:r w:rsidRPr="000C6886">
        <w:rPr>
          <w:rFonts w:eastAsiaTheme="minorHAnsi"/>
          <w:color w:val="000000"/>
          <w:sz w:val="20"/>
          <w:szCs w:val="20"/>
          <w:lang w:eastAsia="en-US"/>
          <w14:ligatures w14:val="standardContextual"/>
        </w:rPr>
        <w:t>,  réalisé</w:t>
      </w:r>
      <w:proofErr w:type="gramEnd"/>
      <w:r w:rsidRPr="000C6886">
        <w:rPr>
          <w:rFonts w:eastAsiaTheme="minorHAnsi"/>
          <w:color w:val="000000"/>
          <w:sz w:val="20"/>
          <w:szCs w:val="20"/>
          <w:lang w:eastAsia="en-US"/>
          <w14:ligatures w14:val="standardContextual"/>
        </w:rPr>
        <w:t xml:space="preserve"> par Olivia </w:t>
      </w:r>
      <w:proofErr w:type="spellStart"/>
      <w:r w:rsidRPr="000C6886">
        <w:rPr>
          <w:rFonts w:eastAsiaTheme="minorHAnsi"/>
          <w:color w:val="000000"/>
          <w:sz w:val="20"/>
          <w:szCs w:val="20"/>
          <w:lang w:eastAsia="en-US"/>
          <w14:ligatures w14:val="standardContextual"/>
        </w:rPr>
        <w:t>Mokijewski</w:t>
      </w:r>
      <w:proofErr w:type="spellEnd"/>
      <w:r w:rsidRPr="000C6886">
        <w:rPr>
          <w:rFonts w:eastAsiaTheme="minorHAnsi"/>
          <w:color w:val="000000"/>
          <w:sz w:val="20"/>
          <w:szCs w:val="20"/>
          <w:lang w:eastAsia="en-US"/>
          <w14:ligatures w14:val="standardContextual"/>
        </w:rPr>
        <w:t xml:space="preserve"> pour ARTE, 2021. </w:t>
      </w:r>
      <w:r w:rsidRPr="00FE7AAB">
        <w:rPr>
          <w:rFonts w:eastAsiaTheme="minorHAnsi"/>
          <w:b/>
          <w:bCs/>
          <w:color w:val="000000"/>
          <w:sz w:val="20"/>
          <w:szCs w:val="20"/>
          <w:lang w:eastAsia="en-US"/>
          <w14:ligatures w14:val="standardContextual"/>
        </w:rPr>
        <w:t>Consultante littéraire</w:t>
      </w:r>
      <w:r w:rsidR="00FE7AAB" w:rsidRPr="00FE7AAB">
        <w:rPr>
          <w:rFonts w:eastAsiaTheme="minorHAnsi"/>
          <w:b/>
          <w:bCs/>
          <w:color w:val="000000"/>
          <w:sz w:val="20"/>
          <w:szCs w:val="20"/>
          <w:lang w:eastAsia="en-US"/>
          <w14:ligatures w14:val="standardContextual"/>
        </w:rPr>
        <w:t xml:space="preserve"> principale</w:t>
      </w:r>
      <w:r w:rsidR="00FE7AAB">
        <w:rPr>
          <w:rFonts w:eastAsiaTheme="minorHAnsi"/>
          <w:color w:val="000000"/>
          <w:sz w:val="20"/>
          <w:szCs w:val="20"/>
          <w:lang w:eastAsia="en-US"/>
          <w14:ligatures w14:val="standardContextual"/>
        </w:rPr>
        <w:t xml:space="preserve"> et</w:t>
      </w:r>
      <w:r w:rsidRPr="000C6886">
        <w:rPr>
          <w:rFonts w:eastAsiaTheme="minorHAnsi"/>
          <w:color w:val="000000"/>
          <w:sz w:val="20"/>
          <w:szCs w:val="20"/>
          <w:lang w:eastAsia="en-US"/>
          <w14:ligatures w14:val="standardContextual"/>
        </w:rPr>
        <w:t xml:space="preserve"> sous contrat, pour travail documentariste et argumentaire avec la réalisatrice</w:t>
      </w:r>
      <w:r>
        <w:rPr>
          <w:rFonts w:eastAsiaTheme="minorHAnsi"/>
          <w:color w:val="000000"/>
          <w:sz w:val="20"/>
          <w:szCs w:val="20"/>
          <w:lang w:eastAsia="en-US"/>
          <w14:ligatures w14:val="standardContextual"/>
        </w:rPr>
        <w:t> ; et i</w:t>
      </w:r>
      <w:r w:rsidRPr="000C6886">
        <w:rPr>
          <w:rFonts w:eastAsiaTheme="minorHAnsi"/>
          <w:color w:val="000000"/>
          <w:sz w:val="20"/>
          <w:szCs w:val="20"/>
          <w:lang w:eastAsia="en-US"/>
          <w14:ligatures w14:val="standardContextual"/>
        </w:rPr>
        <w:t xml:space="preserve">ntervenante experte dans le documentaire. </w:t>
      </w:r>
    </w:p>
    <w:p w14:paraId="7C9FB081" w14:textId="77777777" w:rsidR="00A15BF2" w:rsidRDefault="00A15BF2" w:rsidP="00A15BF2">
      <w:pPr>
        <w:ind w:right="567" w:firstLine="708"/>
        <w:rPr>
          <w:b/>
          <w:sz w:val="20"/>
          <w:szCs w:val="20"/>
        </w:rPr>
      </w:pPr>
    </w:p>
    <w:p w14:paraId="454BE3AF" w14:textId="1F7EB299" w:rsidR="00A15BF2" w:rsidRPr="00A15BF2" w:rsidRDefault="00A15BF2" w:rsidP="00FE7AAB">
      <w:pPr>
        <w:ind w:left="708" w:right="-1"/>
        <w:rPr>
          <w:b/>
          <w:sz w:val="20"/>
          <w:szCs w:val="20"/>
        </w:rPr>
      </w:pPr>
      <w:r w:rsidRPr="000C6886">
        <w:rPr>
          <w:b/>
          <w:sz w:val="20"/>
          <w:szCs w:val="20"/>
        </w:rPr>
        <w:t xml:space="preserve">Documentaire </w:t>
      </w:r>
      <w:r w:rsidRPr="00A15BF2">
        <w:rPr>
          <w:b/>
          <w:smallCaps/>
          <w:sz w:val="20"/>
          <w:szCs w:val="20"/>
        </w:rPr>
        <w:t xml:space="preserve">édition et production de la Goutte </w:t>
      </w:r>
      <w:proofErr w:type="gramStart"/>
      <w:r w:rsidRPr="00A15BF2">
        <w:rPr>
          <w:b/>
          <w:smallCaps/>
          <w:sz w:val="20"/>
          <w:szCs w:val="20"/>
        </w:rPr>
        <w:t>d’Or</w:t>
      </w:r>
      <w:r>
        <w:rPr>
          <w:b/>
          <w:sz w:val="20"/>
          <w:szCs w:val="20"/>
        </w:rPr>
        <w:t>:</w:t>
      </w:r>
      <w:proofErr w:type="gramEnd"/>
      <w:r>
        <w:rPr>
          <w:b/>
          <w:sz w:val="20"/>
          <w:szCs w:val="20"/>
        </w:rPr>
        <w:t xml:space="preserve"> </w:t>
      </w:r>
      <w:r w:rsidRPr="00FE7AAB">
        <w:rPr>
          <w:b/>
          <w:bCs/>
          <w:sz w:val="20"/>
          <w:szCs w:val="20"/>
        </w:rPr>
        <w:t>Intervenante experte</w:t>
      </w:r>
      <w:r w:rsidR="00FE7AAB">
        <w:rPr>
          <w:sz w:val="20"/>
          <w:szCs w:val="20"/>
        </w:rPr>
        <w:t xml:space="preserve"> </w:t>
      </w:r>
      <w:proofErr w:type="gramStart"/>
      <w:r>
        <w:rPr>
          <w:sz w:val="20"/>
          <w:szCs w:val="20"/>
        </w:rPr>
        <w:t xml:space="preserve">dans </w:t>
      </w:r>
      <w:r w:rsidRPr="000C6886">
        <w:rPr>
          <w:sz w:val="20"/>
          <w:szCs w:val="20"/>
        </w:rPr>
        <w:t> </w:t>
      </w:r>
      <w:r w:rsidRPr="00A15BF2">
        <w:rPr>
          <w:b/>
          <w:bCs/>
          <w:i/>
          <w:sz w:val="20"/>
          <w:szCs w:val="20"/>
        </w:rPr>
        <w:t>Le</w:t>
      </w:r>
      <w:proofErr w:type="gramEnd"/>
      <w:r w:rsidRPr="00A15BF2">
        <w:rPr>
          <w:b/>
          <w:bCs/>
          <w:i/>
          <w:sz w:val="20"/>
          <w:szCs w:val="20"/>
        </w:rPr>
        <w:t xml:space="preserve"> Testament de Lolita</w:t>
      </w:r>
      <w:r w:rsidRPr="000C6886">
        <w:rPr>
          <w:sz w:val="20"/>
          <w:szCs w:val="20"/>
        </w:rPr>
        <w:t xml:space="preserve">, </w:t>
      </w:r>
      <w:r>
        <w:rPr>
          <w:sz w:val="20"/>
          <w:szCs w:val="20"/>
        </w:rPr>
        <w:t>réalisation</w:t>
      </w:r>
      <w:r w:rsidRPr="000C6886">
        <w:rPr>
          <w:sz w:val="20"/>
          <w:szCs w:val="20"/>
        </w:rPr>
        <w:t xml:space="preserve"> Basile Lemaire et Pierre-Marie Croquet</w:t>
      </w:r>
      <w:r>
        <w:rPr>
          <w:sz w:val="20"/>
          <w:szCs w:val="20"/>
        </w:rPr>
        <w:t xml:space="preserve"> ; </w:t>
      </w:r>
      <w:r w:rsidRPr="000C6886">
        <w:rPr>
          <w:sz w:val="20"/>
          <w:szCs w:val="20"/>
        </w:rPr>
        <w:t xml:space="preserve">avant-première le 7 octobre 2019, à la Scala, Paris. </w:t>
      </w:r>
    </w:p>
    <w:p w14:paraId="7A45C5B2" w14:textId="77777777" w:rsidR="00A15BF2" w:rsidRPr="000C6886" w:rsidRDefault="00A15BF2" w:rsidP="00FE7AAB">
      <w:pPr>
        <w:ind w:right="-1"/>
        <w:rPr>
          <w:sz w:val="20"/>
          <w:szCs w:val="20"/>
        </w:rPr>
      </w:pPr>
    </w:p>
    <w:p w14:paraId="32500A82" w14:textId="77777777" w:rsidR="00A15BF2" w:rsidRDefault="00A15BF2" w:rsidP="00A15BF2">
      <w:pPr>
        <w:ind w:right="567"/>
        <w:rPr>
          <w:b/>
          <w:sz w:val="20"/>
          <w:szCs w:val="20"/>
        </w:rPr>
      </w:pPr>
    </w:p>
    <w:p w14:paraId="26DB7D2B" w14:textId="32711D60" w:rsidR="00A15BF2" w:rsidRPr="00FE7AAB" w:rsidRDefault="00A15BF2" w:rsidP="00FE7AAB">
      <w:pPr>
        <w:ind w:left="-527" w:firstLine="527"/>
        <w:rPr>
          <w:b/>
          <w:bCs/>
          <w:color w:val="002060"/>
          <w:sz w:val="20"/>
          <w:szCs w:val="20"/>
        </w:rPr>
      </w:pPr>
      <w:r w:rsidRPr="00FE7AAB">
        <w:rPr>
          <w:b/>
          <w:bCs/>
          <w:color w:val="002060"/>
          <w:sz w:val="20"/>
          <w:szCs w:val="20"/>
        </w:rPr>
        <w:t xml:space="preserve">Présentations du </w:t>
      </w:r>
      <w:r w:rsidRPr="00184F6F">
        <w:rPr>
          <w:b/>
          <w:bCs/>
          <w:i/>
          <w:iCs/>
          <w:color w:val="002060"/>
          <w:sz w:val="20"/>
          <w:szCs w:val="20"/>
        </w:rPr>
        <w:t>Cahier de L’Herne Nabokov</w:t>
      </w:r>
      <w:r w:rsidRPr="00FE7AAB">
        <w:rPr>
          <w:b/>
          <w:bCs/>
          <w:color w:val="002060"/>
          <w:sz w:val="20"/>
          <w:szCs w:val="20"/>
        </w:rPr>
        <w:t xml:space="preserve"> et de </w:t>
      </w:r>
      <w:r w:rsidRPr="00184F6F">
        <w:rPr>
          <w:b/>
          <w:bCs/>
          <w:i/>
          <w:iCs/>
          <w:color w:val="002060"/>
          <w:sz w:val="20"/>
          <w:szCs w:val="20"/>
        </w:rPr>
        <w:t xml:space="preserve">L’Ouragan </w:t>
      </w:r>
      <w:proofErr w:type="gramStart"/>
      <w:r w:rsidRPr="00184F6F">
        <w:rPr>
          <w:b/>
          <w:bCs/>
          <w:i/>
          <w:iCs/>
          <w:color w:val="002060"/>
          <w:sz w:val="20"/>
          <w:szCs w:val="20"/>
        </w:rPr>
        <w:t>Lolita</w:t>
      </w:r>
      <w:r w:rsidRPr="00FE7AAB">
        <w:rPr>
          <w:b/>
          <w:bCs/>
          <w:color w:val="002060"/>
          <w:sz w:val="20"/>
          <w:szCs w:val="20"/>
        </w:rPr>
        <w:t>  (</w:t>
      </w:r>
      <w:proofErr w:type="gramEnd"/>
      <w:r w:rsidRPr="00FE7AAB">
        <w:rPr>
          <w:b/>
          <w:bCs/>
          <w:color w:val="002060"/>
          <w:sz w:val="20"/>
          <w:szCs w:val="20"/>
        </w:rPr>
        <w:t>2023)</w:t>
      </w:r>
    </w:p>
    <w:p w14:paraId="4D5DA1BA" w14:textId="77777777" w:rsidR="00A15BF2" w:rsidRPr="000C6886" w:rsidRDefault="00A15BF2" w:rsidP="00A15BF2">
      <w:pPr>
        <w:ind w:right="567"/>
        <w:rPr>
          <w:b/>
          <w:color w:val="215E99" w:themeColor="text2" w:themeTint="BF"/>
          <w:sz w:val="20"/>
          <w:szCs w:val="20"/>
        </w:rPr>
      </w:pPr>
    </w:p>
    <w:p w14:paraId="1C1244DF" w14:textId="156DD3A5" w:rsidR="00A15BF2" w:rsidRDefault="00A15BF2" w:rsidP="00A15BF2">
      <w:pPr>
        <w:tabs>
          <w:tab w:val="left" w:pos="709"/>
        </w:tabs>
        <w:autoSpaceDE w:val="0"/>
        <w:autoSpaceDN w:val="0"/>
        <w:adjustRightInd w:val="0"/>
        <w:ind w:left="709" w:right="-998"/>
        <w:rPr>
          <w:rFonts w:eastAsiaTheme="minorHAnsi"/>
          <w:color w:val="000000"/>
          <w:kern w:val="1"/>
          <w:sz w:val="20"/>
          <w:szCs w:val="20"/>
          <w:lang w:eastAsia="en-US"/>
          <w14:ligatures w14:val="standardContextual"/>
        </w:rPr>
      </w:pPr>
      <w:r>
        <w:rPr>
          <w:rFonts w:eastAsiaTheme="minorHAnsi"/>
          <w:color w:val="000000"/>
          <w:kern w:val="1"/>
          <w:sz w:val="20"/>
          <w:szCs w:val="20"/>
          <w:lang w:eastAsia="en-US"/>
          <w14:ligatures w14:val="standardContextual"/>
        </w:rPr>
        <w:t xml:space="preserve">Septembre </w:t>
      </w:r>
      <w:r w:rsidRPr="000C6886">
        <w:rPr>
          <w:rFonts w:eastAsiaTheme="minorHAnsi"/>
          <w:color w:val="000000"/>
          <w:kern w:val="1"/>
          <w:sz w:val="20"/>
          <w:szCs w:val="20"/>
          <w:lang w:eastAsia="en-US"/>
          <w14:ligatures w14:val="standardContextual"/>
        </w:rPr>
        <w:t xml:space="preserve">2023. Autrice invitée au </w:t>
      </w:r>
      <w:r w:rsidR="005C3926" w:rsidRPr="00FE7AAB">
        <w:rPr>
          <w:rFonts w:eastAsiaTheme="minorHAnsi"/>
          <w:b/>
          <w:bCs/>
          <w:color w:val="000000"/>
          <w:kern w:val="1"/>
          <w:sz w:val="20"/>
          <w:szCs w:val="20"/>
          <w:lang w:eastAsia="en-US"/>
          <w14:ligatures w14:val="standardContextual"/>
        </w:rPr>
        <w:t>Festival Bibliothèques</w:t>
      </w:r>
      <w:r w:rsidRPr="00FE7AAB">
        <w:rPr>
          <w:rFonts w:eastAsiaTheme="minorHAnsi"/>
          <w:b/>
          <w:bCs/>
          <w:color w:val="000000"/>
          <w:kern w:val="1"/>
          <w:sz w:val="20"/>
          <w:szCs w:val="20"/>
          <w:lang w:eastAsia="en-US"/>
          <w14:ligatures w14:val="standardContextual"/>
        </w:rPr>
        <w:t xml:space="preserve"> Idéales (Strasbourg)</w:t>
      </w:r>
      <w:r w:rsidRPr="000C6886">
        <w:rPr>
          <w:rFonts w:eastAsiaTheme="minorHAnsi"/>
          <w:color w:val="000000"/>
          <w:kern w:val="1"/>
          <w:sz w:val="20"/>
          <w:szCs w:val="20"/>
          <w:lang w:eastAsia="en-US"/>
          <w14:ligatures w14:val="standardContextual"/>
        </w:rPr>
        <w:t xml:space="preserve"> avec M. Manolescu</w:t>
      </w:r>
    </w:p>
    <w:p w14:paraId="03E8F2DC" w14:textId="77777777" w:rsidR="00A15BF2" w:rsidRPr="000C6886" w:rsidRDefault="00A15BF2" w:rsidP="00A15BF2">
      <w:pPr>
        <w:tabs>
          <w:tab w:val="left" w:pos="709"/>
        </w:tabs>
        <w:autoSpaceDE w:val="0"/>
        <w:autoSpaceDN w:val="0"/>
        <w:adjustRightInd w:val="0"/>
        <w:ind w:left="709" w:right="-998"/>
        <w:rPr>
          <w:rFonts w:eastAsiaTheme="minorHAnsi"/>
          <w:color w:val="000000"/>
          <w:sz w:val="20"/>
          <w:szCs w:val="20"/>
          <w:lang w:eastAsia="en-US"/>
          <w14:ligatures w14:val="standardContextual"/>
        </w:rPr>
      </w:pPr>
      <w:r w:rsidRPr="000C6886">
        <w:rPr>
          <w:rFonts w:eastAsiaTheme="minorHAnsi"/>
          <w:color w:val="000000"/>
          <w:sz w:val="20"/>
          <w:szCs w:val="20"/>
          <w:lang w:eastAsia="en-US"/>
          <w14:ligatures w14:val="standardContextual"/>
        </w:rPr>
        <w:t>https://biblideales.fr/wpcontent/uploads/2023/09/</w:t>
      </w:r>
    </w:p>
    <w:p w14:paraId="1AB99F37" w14:textId="77777777" w:rsidR="00A15BF2" w:rsidRPr="000C6886" w:rsidRDefault="00A15BF2" w:rsidP="00A15BF2">
      <w:pPr>
        <w:tabs>
          <w:tab w:val="left" w:pos="720"/>
        </w:tabs>
        <w:autoSpaceDE w:val="0"/>
        <w:autoSpaceDN w:val="0"/>
        <w:adjustRightInd w:val="0"/>
        <w:ind w:left="709" w:right="-998"/>
        <w:rPr>
          <w:rFonts w:eastAsiaTheme="minorHAnsi"/>
          <w:color w:val="000000"/>
          <w:sz w:val="20"/>
          <w:szCs w:val="20"/>
          <w:lang w:eastAsia="en-US"/>
          <w14:ligatures w14:val="standardContextual"/>
        </w:rPr>
      </w:pPr>
    </w:p>
    <w:p w14:paraId="5E1DCAC9" w14:textId="5B5DD91C" w:rsidR="00A15BF2" w:rsidRPr="000C6886" w:rsidRDefault="00A15BF2" w:rsidP="00A15BF2">
      <w:pPr>
        <w:tabs>
          <w:tab w:val="left" w:pos="709"/>
        </w:tabs>
        <w:autoSpaceDE w:val="0"/>
        <w:autoSpaceDN w:val="0"/>
        <w:adjustRightInd w:val="0"/>
        <w:ind w:left="709" w:right="-998"/>
        <w:rPr>
          <w:rFonts w:eastAsiaTheme="minorHAnsi"/>
          <w:i/>
          <w:iCs/>
          <w:color w:val="000000"/>
          <w:kern w:val="1"/>
          <w:sz w:val="20"/>
          <w:szCs w:val="20"/>
          <w:lang w:eastAsia="en-US"/>
          <w14:ligatures w14:val="standardContextual"/>
        </w:rPr>
      </w:pPr>
      <w:r>
        <w:rPr>
          <w:rFonts w:eastAsiaTheme="minorHAnsi"/>
          <w:color w:val="000000"/>
          <w:kern w:val="1"/>
          <w:sz w:val="20"/>
          <w:szCs w:val="20"/>
          <w:lang w:eastAsia="en-US"/>
          <w14:ligatures w14:val="standardContextual"/>
        </w:rPr>
        <w:t xml:space="preserve">Octobre </w:t>
      </w:r>
      <w:r w:rsidRPr="000C6886">
        <w:rPr>
          <w:rFonts w:eastAsiaTheme="minorHAnsi"/>
          <w:color w:val="000000"/>
          <w:kern w:val="1"/>
          <w:sz w:val="20"/>
          <w:szCs w:val="20"/>
          <w:lang w:eastAsia="en-US"/>
          <w14:ligatures w14:val="standardContextual"/>
        </w:rPr>
        <w:t xml:space="preserve">2023. Autrice invitée à la </w:t>
      </w:r>
      <w:r w:rsidRPr="00FE7AAB">
        <w:rPr>
          <w:rFonts w:eastAsiaTheme="minorHAnsi"/>
          <w:b/>
          <w:bCs/>
          <w:color w:val="000000"/>
          <w:kern w:val="1"/>
          <w:sz w:val="20"/>
          <w:szCs w:val="20"/>
          <w:lang w:eastAsia="en-US"/>
          <w14:ligatures w14:val="standardContextual"/>
        </w:rPr>
        <w:t>Librairie Les Champs Magnétiques, Paris</w:t>
      </w:r>
      <w:r w:rsidRPr="000C6886">
        <w:rPr>
          <w:rFonts w:eastAsiaTheme="minorHAnsi"/>
          <w:color w:val="000000"/>
          <w:kern w:val="1"/>
          <w:sz w:val="20"/>
          <w:szCs w:val="20"/>
          <w:lang w:eastAsia="en-US"/>
          <w14:ligatures w14:val="standardContextual"/>
        </w:rPr>
        <w:t xml:space="preserve"> (avec Monica </w:t>
      </w:r>
      <w:proofErr w:type="gramStart"/>
      <w:r w:rsidRPr="000C6886">
        <w:rPr>
          <w:rFonts w:eastAsiaTheme="minorHAnsi"/>
          <w:color w:val="000000"/>
          <w:kern w:val="1"/>
          <w:sz w:val="20"/>
          <w:szCs w:val="20"/>
          <w:lang w:eastAsia="en-US"/>
          <w14:ligatures w14:val="standardContextual"/>
        </w:rPr>
        <w:t>Manolescu)  pour</w:t>
      </w:r>
      <w:proofErr w:type="gramEnd"/>
      <w:r w:rsidRPr="000C6886">
        <w:rPr>
          <w:rFonts w:eastAsiaTheme="minorHAnsi"/>
          <w:color w:val="000000"/>
          <w:kern w:val="1"/>
          <w:sz w:val="20"/>
          <w:szCs w:val="20"/>
          <w:lang w:eastAsia="en-US"/>
          <w14:ligatures w14:val="standardContextual"/>
        </w:rPr>
        <w:t xml:space="preserve"> la soirée littéraire, de présentation du </w:t>
      </w:r>
      <w:r w:rsidRPr="000C6886">
        <w:rPr>
          <w:rFonts w:eastAsiaTheme="minorHAnsi"/>
          <w:i/>
          <w:iCs/>
          <w:color w:val="000000"/>
          <w:kern w:val="1"/>
          <w:sz w:val="20"/>
          <w:szCs w:val="20"/>
          <w:lang w:eastAsia="en-US"/>
          <w14:ligatures w14:val="standardContextual"/>
        </w:rPr>
        <w:t xml:space="preserve">Cahier de </w:t>
      </w:r>
      <w:r w:rsidR="005C3926" w:rsidRPr="000C6886">
        <w:rPr>
          <w:rFonts w:eastAsiaTheme="minorHAnsi"/>
          <w:i/>
          <w:iCs/>
          <w:color w:val="000000"/>
          <w:kern w:val="1"/>
          <w:sz w:val="20"/>
          <w:szCs w:val="20"/>
          <w:lang w:eastAsia="en-US"/>
          <w14:ligatures w14:val="standardContextual"/>
        </w:rPr>
        <w:t>L’Herne</w:t>
      </w:r>
      <w:r w:rsidRPr="000C6886">
        <w:rPr>
          <w:rFonts w:eastAsiaTheme="minorHAnsi"/>
          <w:i/>
          <w:iCs/>
          <w:color w:val="000000"/>
          <w:kern w:val="1"/>
          <w:sz w:val="20"/>
          <w:szCs w:val="20"/>
          <w:lang w:eastAsia="en-US"/>
          <w14:ligatures w14:val="standardContextual"/>
        </w:rPr>
        <w:t xml:space="preserve"> </w:t>
      </w:r>
      <w:r w:rsidRPr="000C6886">
        <w:rPr>
          <w:rFonts w:eastAsiaTheme="minorHAnsi"/>
          <w:color w:val="000000"/>
          <w:kern w:val="1"/>
          <w:sz w:val="20"/>
          <w:szCs w:val="20"/>
          <w:lang w:eastAsia="en-US"/>
          <w14:ligatures w14:val="standardContextual"/>
        </w:rPr>
        <w:t xml:space="preserve">et de </w:t>
      </w:r>
      <w:r w:rsidRPr="000C6886">
        <w:rPr>
          <w:rFonts w:eastAsiaTheme="minorHAnsi"/>
          <w:i/>
          <w:iCs/>
          <w:color w:val="000000"/>
          <w:kern w:val="1"/>
          <w:sz w:val="20"/>
          <w:szCs w:val="20"/>
          <w:lang w:eastAsia="en-US"/>
          <w14:ligatures w14:val="standardContextual"/>
        </w:rPr>
        <w:t>L’ouragan Lolita</w:t>
      </w:r>
      <w:r w:rsidRPr="000C6886">
        <w:rPr>
          <w:rFonts w:eastAsiaTheme="minorHAnsi"/>
          <w:color w:val="000000"/>
          <w:kern w:val="1"/>
          <w:sz w:val="20"/>
          <w:szCs w:val="20"/>
          <w:lang w:eastAsia="en-US"/>
          <w14:ligatures w14:val="standardContextual"/>
        </w:rPr>
        <w:t>, de Véra Nabokov, https://www.parislibrairies.fr/agenda-144269/soiree-nabokov/</w:t>
      </w:r>
    </w:p>
    <w:p w14:paraId="37F957A3" w14:textId="77777777" w:rsidR="00A15BF2" w:rsidRPr="000C6886" w:rsidRDefault="00A15BF2" w:rsidP="00A15BF2">
      <w:pPr>
        <w:tabs>
          <w:tab w:val="left" w:pos="720"/>
          <w:tab w:val="left" w:pos="1440"/>
        </w:tabs>
        <w:autoSpaceDE w:val="0"/>
        <w:autoSpaceDN w:val="0"/>
        <w:adjustRightInd w:val="0"/>
        <w:ind w:left="709" w:right="-998"/>
        <w:rPr>
          <w:rFonts w:eastAsiaTheme="minorHAnsi"/>
          <w:i/>
          <w:iCs/>
          <w:color w:val="000000"/>
          <w:kern w:val="1"/>
          <w:sz w:val="20"/>
          <w:szCs w:val="20"/>
          <w:lang w:eastAsia="en-US"/>
          <w14:ligatures w14:val="standardContextual"/>
        </w:rPr>
      </w:pPr>
    </w:p>
    <w:p w14:paraId="73A3E127" w14:textId="77777777" w:rsidR="00A15BF2" w:rsidRPr="000C6886" w:rsidRDefault="00A15BF2" w:rsidP="00A15BF2">
      <w:pPr>
        <w:tabs>
          <w:tab w:val="left" w:pos="709"/>
        </w:tabs>
        <w:autoSpaceDE w:val="0"/>
        <w:autoSpaceDN w:val="0"/>
        <w:adjustRightInd w:val="0"/>
        <w:ind w:left="709" w:right="-998"/>
        <w:rPr>
          <w:rFonts w:eastAsiaTheme="minorHAnsi"/>
          <w:color w:val="000000"/>
          <w:kern w:val="1"/>
          <w:sz w:val="20"/>
          <w:szCs w:val="20"/>
          <w:lang w:eastAsia="en-US"/>
          <w14:ligatures w14:val="standardContextual"/>
        </w:rPr>
      </w:pPr>
      <w:r>
        <w:rPr>
          <w:rFonts w:eastAsiaTheme="minorHAnsi"/>
          <w:color w:val="000000"/>
          <w:kern w:val="1"/>
          <w:sz w:val="20"/>
          <w:szCs w:val="20"/>
          <w:lang w:eastAsia="en-US"/>
          <w14:ligatures w14:val="standardContextual"/>
        </w:rPr>
        <w:t xml:space="preserve">Décembre </w:t>
      </w:r>
      <w:r w:rsidRPr="000C6886">
        <w:rPr>
          <w:rFonts w:eastAsiaTheme="minorHAnsi"/>
          <w:color w:val="000000"/>
          <w:kern w:val="1"/>
          <w:sz w:val="20"/>
          <w:szCs w:val="20"/>
          <w:lang w:eastAsia="en-US"/>
          <w14:ligatures w14:val="standardContextual"/>
        </w:rPr>
        <w:t xml:space="preserve">2023. Autrice invitée par </w:t>
      </w:r>
      <w:r w:rsidRPr="00FE7AAB">
        <w:rPr>
          <w:rFonts w:eastAsiaTheme="minorHAnsi"/>
          <w:b/>
          <w:bCs/>
          <w:color w:val="000000"/>
          <w:kern w:val="1"/>
          <w:sz w:val="20"/>
          <w:szCs w:val="20"/>
          <w:lang w:eastAsia="en-US"/>
          <w14:ligatures w14:val="standardContextual"/>
        </w:rPr>
        <w:t>Université de Strasbourg</w:t>
      </w:r>
      <w:r w:rsidRPr="000C6886">
        <w:rPr>
          <w:rFonts w:eastAsiaTheme="minorHAnsi"/>
          <w:color w:val="000000"/>
          <w:kern w:val="1"/>
          <w:sz w:val="20"/>
          <w:szCs w:val="20"/>
          <w:lang w:eastAsia="en-US"/>
          <w14:ligatures w14:val="standardContextual"/>
        </w:rPr>
        <w:t xml:space="preserve"> (avec Monica Manolescu) à La Maison Interuniversitaire des Sciences de </w:t>
      </w:r>
      <w:proofErr w:type="gramStart"/>
      <w:r w:rsidRPr="000C6886">
        <w:rPr>
          <w:rFonts w:eastAsiaTheme="minorHAnsi"/>
          <w:color w:val="000000"/>
          <w:kern w:val="1"/>
          <w:sz w:val="20"/>
          <w:szCs w:val="20"/>
          <w:lang w:eastAsia="en-US"/>
          <w14:ligatures w14:val="standardContextual"/>
        </w:rPr>
        <w:t>L’homme:</w:t>
      </w:r>
      <w:proofErr w:type="gramEnd"/>
      <w:r w:rsidRPr="000C6886">
        <w:rPr>
          <w:rFonts w:eastAsiaTheme="minorHAnsi"/>
          <w:color w:val="000000"/>
          <w:kern w:val="1"/>
          <w:sz w:val="20"/>
          <w:szCs w:val="20"/>
          <w:lang w:eastAsia="en-US"/>
          <w14:ligatures w14:val="standardContextual"/>
        </w:rPr>
        <w:t xml:space="preserve"> Soirée « Nabokov au Pluriel </w:t>
      </w:r>
      <w:proofErr w:type="gramStart"/>
      <w:r w:rsidRPr="000C6886">
        <w:rPr>
          <w:rFonts w:eastAsiaTheme="minorHAnsi"/>
          <w:color w:val="000000"/>
          <w:kern w:val="1"/>
          <w:sz w:val="20"/>
          <w:szCs w:val="20"/>
          <w:lang w:eastAsia="en-US"/>
          <w14:ligatures w14:val="standardContextual"/>
        </w:rPr>
        <w:t>»  :</w:t>
      </w:r>
      <w:proofErr w:type="gramEnd"/>
      <w:r w:rsidRPr="000C6886">
        <w:rPr>
          <w:rFonts w:eastAsiaTheme="minorHAnsi"/>
          <w:color w:val="000000"/>
          <w:kern w:val="1"/>
          <w:sz w:val="20"/>
          <w:szCs w:val="20"/>
          <w:lang w:eastAsia="en-US"/>
          <w14:ligatures w14:val="standardContextual"/>
        </w:rPr>
        <w:t>https://www.misha.fr/agenda/événement/nabokov-au-pluriel</w:t>
      </w:r>
    </w:p>
    <w:p w14:paraId="7101864F" w14:textId="77777777" w:rsidR="00A15BF2" w:rsidRDefault="00A15BF2" w:rsidP="00A15BF2">
      <w:pPr>
        <w:ind w:left="709" w:right="567"/>
        <w:rPr>
          <w:b/>
          <w:sz w:val="20"/>
          <w:szCs w:val="20"/>
        </w:rPr>
      </w:pPr>
    </w:p>
    <w:p w14:paraId="628A692D" w14:textId="77777777" w:rsidR="00A15BF2" w:rsidRPr="00184F6F" w:rsidRDefault="00A15BF2" w:rsidP="00184F6F">
      <w:pPr>
        <w:ind w:left="-527" w:firstLine="527"/>
        <w:rPr>
          <w:b/>
          <w:bCs/>
          <w:color w:val="002060"/>
          <w:sz w:val="20"/>
          <w:szCs w:val="20"/>
        </w:rPr>
      </w:pPr>
      <w:r w:rsidRPr="00184F6F">
        <w:rPr>
          <w:b/>
          <w:bCs/>
          <w:color w:val="002060"/>
          <w:sz w:val="20"/>
          <w:szCs w:val="20"/>
        </w:rPr>
        <w:t xml:space="preserve">Articles de vulgarisation : </w:t>
      </w:r>
    </w:p>
    <w:p w14:paraId="72F1D383" w14:textId="77777777" w:rsidR="00A15BF2" w:rsidRPr="00A15BF2" w:rsidRDefault="00A15BF2" w:rsidP="00A15BF2">
      <w:pPr>
        <w:ind w:right="567"/>
        <w:rPr>
          <w:rStyle w:val="lev"/>
          <w:rFonts w:eastAsiaTheme="majorEastAsia"/>
          <w:color w:val="215E99" w:themeColor="text2" w:themeTint="BF"/>
          <w:sz w:val="20"/>
          <w:szCs w:val="20"/>
          <w:shd w:val="clear" w:color="auto" w:fill="FFFFFF"/>
        </w:rPr>
      </w:pPr>
      <w:r w:rsidRPr="00A15BF2">
        <w:rPr>
          <w:rStyle w:val="lev"/>
          <w:rFonts w:eastAsiaTheme="majorEastAsia"/>
          <w:color w:val="215E99" w:themeColor="text2" w:themeTint="BF"/>
          <w:sz w:val="20"/>
          <w:szCs w:val="20"/>
          <w:shd w:val="clear" w:color="auto" w:fill="FFFFFF"/>
        </w:rPr>
        <w:tab/>
      </w:r>
    </w:p>
    <w:p w14:paraId="424C4592" w14:textId="5D26FF4E" w:rsidR="00A15BF2" w:rsidRPr="00A15BF2" w:rsidRDefault="00A15BF2" w:rsidP="00A15BF2">
      <w:pPr>
        <w:ind w:left="709" w:right="567"/>
        <w:rPr>
          <w:color w:val="000000" w:themeColor="text1"/>
          <w:sz w:val="20"/>
          <w:szCs w:val="20"/>
        </w:rPr>
      </w:pPr>
      <w:r w:rsidRPr="005C3926">
        <w:rPr>
          <w:rStyle w:val="lev"/>
          <w:rFonts w:eastAsiaTheme="majorEastAsia"/>
          <w:i/>
          <w:iCs/>
          <w:color w:val="000000" w:themeColor="text1"/>
          <w:sz w:val="20"/>
          <w:szCs w:val="20"/>
          <w:shd w:val="clear" w:color="auto" w:fill="FFFFFF"/>
        </w:rPr>
        <w:t>Lolita</w:t>
      </w:r>
      <w:r w:rsidRPr="005C3926">
        <w:rPr>
          <w:rStyle w:val="lev"/>
          <w:rFonts w:eastAsiaTheme="majorEastAsia"/>
          <w:color w:val="000000" w:themeColor="text1"/>
          <w:sz w:val="20"/>
          <w:szCs w:val="20"/>
          <w:shd w:val="clear" w:color="auto" w:fill="FFFFFF"/>
        </w:rPr>
        <w:t xml:space="preserve"> de Nabokov en 2024 - Un contresens généralisé enfin levé</w:t>
      </w:r>
      <w:r w:rsidR="00FE7AAB" w:rsidRPr="005C3926">
        <w:rPr>
          <w:rStyle w:val="lev"/>
          <w:rFonts w:eastAsiaTheme="majorEastAsia"/>
          <w:color w:val="000000" w:themeColor="text1"/>
          <w:sz w:val="20"/>
          <w:szCs w:val="20"/>
          <w:shd w:val="clear" w:color="auto" w:fill="FFFFFF"/>
        </w:rPr>
        <w:t>,</w:t>
      </w:r>
      <w:r w:rsidR="00FE7AAB">
        <w:rPr>
          <w:rStyle w:val="lev"/>
          <w:rFonts w:eastAsiaTheme="majorEastAsia"/>
          <w:color w:val="000000" w:themeColor="text1"/>
          <w:sz w:val="20"/>
          <w:szCs w:val="20"/>
          <w:shd w:val="clear" w:color="auto" w:fill="FFFFFF"/>
        </w:rPr>
        <w:t xml:space="preserve"> </w:t>
      </w:r>
      <w:r w:rsidR="00FE7AAB" w:rsidRPr="00FE7AAB">
        <w:rPr>
          <w:rStyle w:val="lev"/>
          <w:rFonts w:eastAsiaTheme="majorEastAsia"/>
          <w:i/>
          <w:iCs/>
          <w:color w:val="000000" w:themeColor="text1"/>
          <w:sz w:val="20"/>
          <w:szCs w:val="20"/>
          <w:shd w:val="clear" w:color="auto" w:fill="FFFFFF"/>
        </w:rPr>
        <w:t>The Conversation</w:t>
      </w:r>
      <w:r w:rsidRPr="00A15BF2">
        <w:rPr>
          <w:color w:val="000000" w:themeColor="text1"/>
          <w:sz w:val="20"/>
          <w:szCs w:val="20"/>
        </w:rPr>
        <w:br/>
      </w:r>
      <w:hyperlink r:id="rId23" w:history="1">
        <w:r w:rsidR="005C3926" w:rsidRPr="009E50FA">
          <w:rPr>
            <w:rStyle w:val="Lienhypertexte"/>
            <w:rFonts w:eastAsiaTheme="majorEastAsia"/>
            <w:sz w:val="20"/>
            <w:szCs w:val="20"/>
            <w:shd w:val="clear" w:color="auto" w:fill="FFFFFF"/>
          </w:rPr>
          <w:t>https://theconversation.com/lolita-de-nabokov-en-2024-un-contresens-generalise-enfin-leve-223620</w:t>
        </w:r>
      </w:hyperlink>
    </w:p>
    <w:p w14:paraId="7920484C" w14:textId="268241AC" w:rsidR="00A15BF2" w:rsidRPr="00FE7AAB" w:rsidRDefault="00A15BF2" w:rsidP="00FE7AAB">
      <w:pPr>
        <w:ind w:right="567"/>
        <w:rPr>
          <w:rFonts w:eastAsiaTheme="minorHAnsi"/>
          <w:color w:val="000000"/>
          <w:kern w:val="1"/>
          <w:sz w:val="20"/>
          <w:szCs w:val="20"/>
          <w:lang w:eastAsia="en-US"/>
          <w14:ligatures w14:val="standardContextual"/>
        </w:rPr>
      </w:pPr>
      <w:r w:rsidRPr="00A15BF2">
        <w:rPr>
          <w:b/>
          <w:color w:val="215E99" w:themeColor="text2" w:themeTint="BF"/>
          <w:sz w:val="20"/>
          <w:szCs w:val="20"/>
        </w:rPr>
        <w:tab/>
      </w:r>
    </w:p>
    <w:p w14:paraId="68A990C1" w14:textId="2D32FEA1" w:rsidR="00A15BF2" w:rsidRPr="00A15BF2" w:rsidRDefault="00A15BF2" w:rsidP="00A15BF2">
      <w:pPr>
        <w:ind w:left="709" w:right="567"/>
        <w:rPr>
          <w:sz w:val="20"/>
          <w:szCs w:val="20"/>
        </w:rPr>
      </w:pPr>
      <w:r w:rsidRPr="00A15BF2">
        <w:rPr>
          <w:sz w:val="20"/>
          <w:szCs w:val="20"/>
        </w:rPr>
        <w:t xml:space="preserve">Animation </w:t>
      </w:r>
      <w:r w:rsidR="00FE7AAB" w:rsidRPr="00A15BF2">
        <w:rPr>
          <w:sz w:val="20"/>
          <w:szCs w:val="20"/>
        </w:rPr>
        <w:t>de l’atelier</w:t>
      </w:r>
      <w:r w:rsidRPr="00A15BF2">
        <w:rPr>
          <w:sz w:val="20"/>
          <w:szCs w:val="20"/>
        </w:rPr>
        <w:t xml:space="preserve"> : « Enfances et souvenirs : la part française de Vladimir Nabokov », </w:t>
      </w:r>
      <w:r w:rsidRPr="00FE7AAB">
        <w:rPr>
          <w:b/>
          <w:bCs/>
          <w:sz w:val="20"/>
          <w:szCs w:val="20"/>
        </w:rPr>
        <w:t>Centre Pompidou, BPI, 6 juin 2019</w:t>
      </w:r>
      <w:r w:rsidRPr="00A15BF2">
        <w:rPr>
          <w:sz w:val="20"/>
          <w:szCs w:val="20"/>
        </w:rPr>
        <w:t xml:space="preserve">, « Lecture de Mademoiselle O » par Denis Podalydès et Conférence de Tatiana </w:t>
      </w:r>
      <w:proofErr w:type="spellStart"/>
      <w:r w:rsidRPr="00A15BF2">
        <w:rPr>
          <w:sz w:val="20"/>
          <w:szCs w:val="20"/>
        </w:rPr>
        <w:t>Ponomareva</w:t>
      </w:r>
      <w:proofErr w:type="spellEnd"/>
      <w:r w:rsidRPr="00A15BF2">
        <w:rPr>
          <w:sz w:val="20"/>
          <w:szCs w:val="20"/>
        </w:rPr>
        <w:t xml:space="preserve">, Directrice du Musée Nabokov à </w:t>
      </w:r>
      <w:r w:rsidR="005C3926" w:rsidRPr="00A15BF2">
        <w:rPr>
          <w:sz w:val="20"/>
          <w:szCs w:val="20"/>
        </w:rPr>
        <w:t>Saint-Pétersbourg</w:t>
      </w:r>
      <w:r w:rsidRPr="00A15BF2">
        <w:rPr>
          <w:sz w:val="20"/>
          <w:szCs w:val="20"/>
        </w:rPr>
        <w:t xml:space="preserve">. </w:t>
      </w:r>
    </w:p>
    <w:p w14:paraId="4C2339B1" w14:textId="77777777" w:rsidR="00A15BF2" w:rsidRPr="00A15BF2" w:rsidRDefault="00A15BF2" w:rsidP="00A15BF2">
      <w:pPr>
        <w:ind w:left="709"/>
        <w:rPr>
          <w:sz w:val="20"/>
          <w:szCs w:val="20"/>
        </w:rPr>
      </w:pPr>
      <w:hyperlink r:id="rId24" w:history="1">
        <w:r w:rsidRPr="00A15BF2">
          <w:rPr>
            <w:rStyle w:val="Lienhypertexte"/>
            <w:rFonts w:eastAsiaTheme="majorEastAsia"/>
            <w:sz w:val="20"/>
            <w:szCs w:val="20"/>
          </w:rPr>
          <w:t>http://webtv.bpi.fr/fr/doc/3885/Enfance+et+souvenirs_+la+part+francaise+de+Vladimir+Nabokov</w:t>
        </w:r>
      </w:hyperlink>
    </w:p>
    <w:p w14:paraId="7E69259F" w14:textId="77777777" w:rsidR="00A15BF2" w:rsidRPr="00A15BF2" w:rsidRDefault="00A15BF2" w:rsidP="00A15BF2">
      <w:pPr>
        <w:ind w:left="709" w:right="567"/>
        <w:rPr>
          <w:sz w:val="20"/>
          <w:szCs w:val="20"/>
        </w:rPr>
      </w:pPr>
    </w:p>
    <w:p w14:paraId="22D53B4D" w14:textId="4CFA98C8" w:rsidR="00A15BF2" w:rsidRPr="00A15BF2" w:rsidRDefault="00A15BF2" w:rsidP="00A15BF2">
      <w:pPr>
        <w:ind w:left="709" w:right="567"/>
        <w:rPr>
          <w:sz w:val="20"/>
          <w:szCs w:val="20"/>
        </w:rPr>
      </w:pPr>
      <w:r w:rsidRPr="00A15BF2">
        <w:rPr>
          <w:sz w:val="20"/>
          <w:szCs w:val="20"/>
        </w:rPr>
        <w:t xml:space="preserve">Conception de la vitrine « Vladimir Nabokov : histoire et géographie », en collaboration la Bibliothèque </w:t>
      </w:r>
      <w:proofErr w:type="gramStart"/>
      <w:r w:rsidRPr="00A15BF2">
        <w:rPr>
          <w:sz w:val="20"/>
          <w:szCs w:val="20"/>
        </w:rPr>
        <w:t xml:space="preserve">du  </w:t>
      </w:r>
      <w:r w:rsidRPr="00FE7AAB">
        <w:rPr>
          <w:b/>
          <w:bCs/>
          <w:sz w:val="20"/>
          <w:szCs w:val="20"/>
        </w:rPr>
        <w:t>Musée</w:t>
      </w:r>
      <w:proofErr w:type="gramEnd"/>
      <w:r w:rsidRPr="00FE7AAB">
        <w:rPr>
          <w:b/>
          <w:bCs/>
          <w:sz w:val="20"/>
          <w:szCs w:val="20"/>
        </w:rPr>
        <w:t xml:space="preserve"> National de l’histoire de l’Immigration,</w:t>
      </w:r>
      <w:r w:rsidRPr="00A15BF2">
        <w:rPr>
          <w:sz w:val="20"/>
          <w:szCs w:val="20"/>
        </w:rPr>
        <w:t xml:space="preserve"> Paris (4-30 juin 2019</w:t>
      </w:r>
      <w:proofErr w:type="gramStart"/>
      <w:r w:rsidRPr="00A15BF2">
        <w:rPr>
          <w:sz w:val="20"/>
          <w:szCs w:val="20"/>
        </w:rPr>
        <w:t>).</w:t>
      </w:r>
      <w:r w:rsidR="00CE68BD">
        <w:rPr>
          <w:sz w:val="20"/>
          <w:szCs w:val="20"/>
        </w:rPr>
        <w:t>Avec</w:t>
      </w:r>
      <w:proofErr w:type="gramEnd"/>
      <w:r w:rsidR="00CE68BD">
        <w:rPr>
          <w:sz w:val="20"/>
          <w:szCs w:val="20"/>
        </w:rPr>
        <w:t xml:space="preserve"> l’artiste Alexandra Loewe. </w:t>
      </w:r>
      <w:r w:rsidRPr="00A15BF2">
        <w:rPr>
          <w:sz w:val="20"/>
          <w:szCs w:val="20"/>
        </w:rPr>
        <w:t xml:space="preserve"> </w:t>
      </w:r>
    </w:p>
    <w:p w14:paraId="300DEA2D" w14:textId="77777777" w:rsidR="00A15BF2" w:rsidRDefault="00A15BF2" w:rsidP="00F878BD">
      <w:pPr>
        <w:rPr>
          <w:b/>
          <w:bCs/>
          <w:sz w:val="20"/>
          <w:szCs w:val="20"/>
          <w:lang w:val="en-US"/>
        </w:rPr>
      </w:pPr>
    </w:p>
    <w:p w14:paraId="2B27A61C" w14:textId="2B1C43D5" w:rsidR="00CE68BD" w:rsidRPr="00CE68BD" w:rsidRDefault="00CE68BD" w:rsidP="00CE68BD">
      <w:pPr>
        <w:ind w:left="-527" w:firstLine="527"/>
        <w:rPr>
          <w:b/>
          <w:bCs/>
          <w:color w:val="002060"/>
          <w:sz w:val="20"/>
          <w:szCs w:val="20"/>
        </w:rPr>
      </w:pPr>
      <w:r w:rsidRPr="00CE68BD">
        <w:rPr>
          <w:b/>
          <w:bCs/>
          <w:color w:val="002060"/>
          <w:sz w:val="20"/>
          <w:szCs w:val="20"/>
        </w:rPr>
        <w:t>Traduction</w:t>
      </w:r>
      <w:r>
        <w:rPr>
          <w:b/>
          <w:bCs/>
          <w:color w:val="002060"/>
          <w:sz w:val="20"/>
          <w:szCs w:val="20"/>
        </w:rPr>
        <w:t xml:space="preserve"> littéraire</w:t>
      </w:r>
    </w:p>
    <w:p w14:paraId="458CC802" w14:textId="77777777" w:rsidR="00CE68BD" w:rsidRPr="00CE68BD" w:rsidRDefault="00CE68BD" w:rsidP="00CE68BD">
      <w:pPr>
        <w:ind w:left="708" w:right="567"/>
        <w:rPr>
          <w:sz w:val="20"/>
          <w:szCs w:val="20"/>
        </w:rPr>
      </w:pPr>
      <w:r w:rsidRPr="00CE68BD">
        <w:rPr>
          <w:sz w:val="20"/>
          <w:szCs w:val="20"/>
        </w:rPr>
        <w:t xml:space="preserve">Traduction de l’ouvrage </w:t>
      </w:r>
      <w:r w:rsidRPr="00CE68BD">
        <w:rPr>
          <w:i/>
          <w:iCs/>
          <w:sz w:val="20"/>
          <w:szCs w:val="20"/>
        </w:rPr>
        <w:t>Trans(re)lating House One</w:t>
      </w:r>
      <w:r w:rsidRPr="00CE68BD">
        <w:rPr>
          <w:sz w:val="20"/>
          <w:szCs w:val="20"/>
        </w:rPr>
        <w:t xml:space="preserve">, de Poupeh Missaghi (Coffee House </w:t>
      </w:r>
      <w:proofErr w:type="spellStart"/>
      <w:r w:rsidRPr="00CE68BD">
        <w:rPr>
          <w:sz w:val="20"/>
          <w:szCs w:val="20"/>
        </w:rPr>
        <w:t>Press</w:t>
      </w:r>
      <w:proofErr w:type="spellEnd"/>
      <w:r w:rsidRPr="00CE68BD">
        <w:rPr>
          <w:sz w:val="20"/>
          <w:szCs w:val="20"/>
        </w:rPr>
        <w:t xml:space="preserve">), à paraître aux Éditions Quidam, septembre 2026. </w:t>
      </w:r>
    </w:p>
    <w:p w14:paraId="44E1CA25" w14:textId="77777777" w:rsidR="00CE68BD" w:rsidRPr="00C43466" w:rsidRDefault="00CE68BD" w:rsidP="00CE68BD">
      <w:pPr>
        <w:rPr>
          <w:b/>
        </w:rPr>
      </w:pPr>
    </w:p>
    <w:p w14:paraId="5EDEDB2D" w14:textId="2591B75C" w:rsidR="00F878BD" w:rsidRPr="00FE7AAB" w:rsidRDefault="00F878BD" w:rsidP="00FE7AAB">
      <w:pPr>
        <w:ind w:left="-527"/>
        <w:rPr>
          <w:b/>
          <w:bCs/>
          <w:smallCaps/>
          <w:color w:val="002060"/>
          <w:sz w:val="22"/>
          <w:szCs w:val="22"/>
        </w:rPr>
      </w:pPr>
      <w:r w:rsidRPr="00FE7AAB">
        <w:rPr>
          <w:b/>
          <w:bCs/>
          <w:smallCaps/>
          <w:color w:val="002060"/>
          <w:sz w:val="22"/>
          <w:szCs w:val="22"/>
        </w:rPr>
        <w:t>Organisation de manifestations scientifiques</w:t>
      </w:r>
    </w:p>
    <w:p w14:paraId="6AF9536F" w14:textId="77777777" w:rsidR="00FE7AAB" w:rsidRDefault="00FE7AAB" w:rsidP="00F878BD">
      <w:pPr>
        <w:rPr>
          <w:b/>
          <w:bCs/>
        </w:rPr>
      </w:pPr>
    </w:p>
    <w:p w14:paraId="56310647" w14:textId="6C4B765B" w:rsidR="00FE7AAB" w:rsidRPr="00FE7AAB" w:rsidRDefault="00FE7AAB" w:rsidP="00FE7AAB">
      <w:pPr>
        <w:ind w:left="-527" w:firstLine="527"/>
        <w:rPr>
          <w:b/>
          <w:bCs/>
          <w:color w:val="002060"/>
          <w:sz w:val="20"/>
          <w:szCs w:val="20"/>
        </w:rPr>
      </w:pPr>
      <w:r w:rsidRPr="00FE7AAB">
        <w:rPr>
          <w:b/>
          <w:bCs/>
          <w:color w:val="002060"/>
          <w:sz w:val="20"/>
          <w:szCs w:val="20"/>
        </w:rPr>
        <w:t>Colloques internationaux</w:t>
      </w:r>
    </w:p>
    <w:p w14:paraId="5051C9C6" w14:textId="77777777" w:rsidR="00FE7AAB" w:rsidRDefault="00FE7AAB" w:rsidP="00F878BD">
      <w:pPr>
        <w:rPr>
          <w:b/>
          <w:bCs/>
        </w:rPr>
      </w:pPr>
    </w:p>
    <w:p w14:paraId="26C452B4" w14:textId="57A80B68" w:rsidR="005C3926" w:rsidRDefault="00FE7AAB" w:rsidP="005C3926">
      <w:pPr>
        <w:ind w:left="709"/>
        <w:rPr>
          <w:bCs/>
          <w:sz w:val="20"/>
          <w:szCs w:val="20"/>
          <w:lang w:val="en-US" w:bidi="fr-FR"/>
        </w:rPr>
      </w:pPr>
      <w:r w:rsidRPr="00FE7AAB">
        <w:rPr>
          <w:b/>
          <w:sz w:val="20"/>
          <w:szCs w:val="20"/>
          <w:lang w:val="en-US" w:bidi="fr-FR"/>
        </w:rPr>
        <w:t>2023.</w:t>
      </w:r>
      <w:r>
        <w:rPr>
          <w:bCs/>
          <w:sz w:val="20"/>
          <w:szCs w:val="20"/>
          <w:lang w:val="en-US" w:bidi="fr-FR"/>
        </w:rPr>
        <w:t xml:space="preserve"> </w:t>
      </w:r>
      <w:r w:rsidRPr="00FE7AAB">
        <w:rPr>
          <w:bCs/>
          <w:sz w:val="20"/>
          <w:szCs w:val="20"/>
          <w:lang w:val="en-US" w:bidi="fr-FR"/>
        </w:rPr>
        <w:t xml:space="preserve"> </w:t>
      </w:r>
      <w:r w:rsidRPr="005C3926">
        <w:rPr>
          <w:b/>
          <w:sz w:val="20"/>
          <w:szCs w:val="20"/>
          <w:lang w:val="en-US" w:bidi="fr-FR"/>
        </w:rPr>
        <w:t>First International Ben Lerner Conference</w:t>
      </w:r>
      <w:r w:rsidR="005C3926" w:rsidRPr="005C3926">
        <w:rPr>
          <w:bCs/>
          <w:sz w:val="20"/>
          <w:szCs w:val="20"/>
          <w:lang w:val="en-US" w:bidi="fr-FR"/>
        </w:rPr>
        <w:t xml:space="preserve">: </w:t>
      </w:r>
      <w:r w:rsidRPr="00FE7AAB">
        <w:rPr>
          <w:bCs/>
          <w:sz w:val="20"/>
          <w:szCs w:val="20"/>
          <w:lang w:val="en-US" w:bidi="fr-FR"/>
        </w:rPr>
        <w:t>Poetry, Fiction, Artistic Collaborations</w:t>
      </w:r>
      <w:r w:rsidR="005C3926">
        <w:rPr>
          <w:bCs/>
          <w:sz w:val="20"/>
          <w:szCs w:val="20"/>
          <w:lang w:val="en-US" w:bidi="fr-FR"/>
        </w:rPr>
        <w:t xml:space="preserve"> 28 </w:t>
      </w:r>
      <w:proofErr w:type="spellStart"/>
      <w:r w:rsidR="005C3926">
        <w:rPr>
          <w:bCs/>
          <w:sz w:val="20"/>
          <w:szCs w:val="20"/>
          <w:lang w:val="en-US" w:bidi="fr-FR"/>
        </w:rPr>
        <w:t>juin</w:t>
      </w:r>
      <w:proofErr w:type="spellEnd"/>
      <w:r w:rsidR="005C3926">
        <w:rPr>
          <w:bCs/>
          <w:sz w:val="20"/>
          <w:szCs w:val="20"/>
          <w:lang w:val="en-US" w:bidi="fr-FR"/>
        </w:rPr>
        <w:t xml:space="preserve"> -1er Juillet. </w:t>
      </w:r>
      <w:r w:rsidRPr="00FE7AAB">
        <w:rPr>
          <w:bCs/>
          <w:sz w:val="20"/>
          <w:szCs w:val="20"/>
          <w:lang w:val="en-US" w:bidi="fr-FR"/>
        </w:rPr>
        <w:t xml:space="preserve">. </w:t>
      </w:r>
    </w:p>
    <w:p w14:paraId="4B680D2B" w14:textId="094A5D43" w:rsidR="00FE7AAB" w:rsidRPr="00FE7AAB" w:rsidRDefault="00FE7AAB" w:rsidP="005C3926">
      <w:pPr>
        <w:ind w:left="709"/>
        <w:rPr>
          <w:b/>
          <w:bCs/>
          <w:sz w:val="20"/>
          <w:szCs w:val="20"/>
        </w:rPr>
      </w:pPr>
      <w:r w:rsidRPr="00FE7AAB">
        <w:rPr>
          <w:bCs/>
          <w:sz w:val="20"/>
          <w:szCs w:val="20"/>
          <w:lang w:bidi="fr-FR"/>
        </w:rPr>
        <w:t xml:space="preserve">Paris, CY Cergy Paris Université, Université de Paris Cité, </w:t>
      </w:r>
      <w:r w:rsidR="005C3926">
        <w:rPr>
          <w:bCs/>
          <w:sz w:val="20"/>
          <w:szCs w:val="20"/>
          <w:lang w:bidi="fr-FR"/>
        </w:rPr>
        <w:t xml:space="preserve">University of Chicago in Paris, </w:t>
      </w:r>
      <w:r w:rsidRPr="00FE7AAB">
        <w:rPr>
          <w:bCs/>
          <w:sz w:val="20"/>
          <w:szCs w:val="20"/>
          <w:lang w:bidi="fr-FR"/>
        </w:rPr>
        <w:t>University of Warwick</w:t>
      </w:r>
      <w:r w:rsidR="005C3926">
        <w:rPr>
          <w:bCs/>
          <w:sz w:val="20"/>
          <w:szCs w:val="20"/>
          <w:lang w:bidi="fr-FR"/>
        </w:rPr>
        <w:t xml:space="preserve">, Shakespeare and Company. </w:t>
      </w:r>
    </w:p>
    <w:p w14:paraId="71CE05A8" w14:textId="77777777" w:rsidR="00FE7AAB" w:rsidRDefault="00FE7AAB" w:rsidP="005C3926">
      <w:pPr>
        <w:ind w:left="709"/>
        <w:rPr>
          <w:b/>
          <w:bCs/>
        </w:rPr>
      </w:pPr>
    </w:p>
    <w:p w14:paraId="02D00386" w14:textId="33DFB2CE" w:rsidR="00FE7AAB" w:rsidRPr="00FE7AAB" w:rsidRDefault="00FE7AAB" w:rsidP="005C3926">
      <w:pPr>
        <w:ind w:left="709" w:right="567"/>
        <w:jc w:val="both"/>
        <w:rPr>
          <w:sz w:val="20"/>
          <w:szCs w:val="20"/>
          <w:lang w:bidi="fr-FR"/>
        </w:rPr>
      </w:pPr>
      <w:r>
        <w:rPr>
          <w:b/>
          <w:sz w:val="20"/>
          <w:szCs w:val="20"/>
          <w:lang w:bidi="fr-FR"/>
        </w:rPr>
        <w:t xml:space="preserve">2019. </w:t>
      </w:r>
      <w:r w:rsidRPr="0011751A">
        <w:rPr>
          <w:b/>
          <w:sz w:val="20"/>
          <w:szCs w:val="20"/>
          <w:lang w:bidi="fr-FR"/>
        </w:rPr>
        <w:t>« Vladimir Nabokov : Histoire et géographie </w:t>
      </w:r>
      <w:r w:rsidRPr="0011751A">
        <w:rPr>
          <w:sz w:val="20"/>
          <w:szCs w:val="20"/>
          <w:lang w:bidi="fr-FR"/>
        </w:rPr>
        <w:t xml:space="preserve">», Paris du 4 au </w:t>
      </w:r>
      <w:r>
        <w:rPr>
          <w:sz w:val="20"/>
          <w:szCs w:val="20"/>
          <w:lang w:bidi="fr-FR"/>
        </w:rPr>
        <w:t xml:space="preserve">6 </w:t>
      </w:r>
      <w:r w:rsidRPr="0011751A">
        <w:rPr>
          <w:sz w:val="20"/>
          <w:szCs w:val="20"/>
          <w:lang w:bidi="fr-FR"/>
        </w:rPr>
        <w:t xml:space="preserve">juin 2019.Université de Cergy-Pontoise, Sorbonne Université, Musée National de l’histoire de l’immigration, Paris, avec M. Manolescu, A. Edel-Roy, S. Vivier.   </w:t>
      </w:r>
      <w:r w:rsidRPr="0011751A">
        <w:rPr>
          <w:sz w:val="20"/>
          <w:szCs w:val="20"/>
          <w:lang w:bidi="fr-FR"/>
        </w:rPr>
        <w:tab/>
        <w:t xml:space="preserve"> </w:t>
      </w:r>
    </w:p>
    <w:p w14:paraId="0123E89A" w14:textId="77777777" w:rsidR="00FE7AAB" w:rsidRPr="0011751A" w:rsidRDefault="00FE7AAB" w:rsidP="005C3926">
      <w:pPr>
        <w:ind w:left="709" w:right="567"/>
        <w:jc w:val="both"/>
        <w:rPr>
          <w:b/>
          <w:sz w:val="20"/>
          <w:szCs w:val="20"/>
        </w:rPr>
      </w:pPr>
    </w:p>
    <w:p w14:paraId="443F8080" w14:textId="31CE567B" w:rsidR="00FE7AAB" w:rsidRPr="000C6886" w:rsidRDefault="00FE7AAB" w:rsidP="005C3926">
      <w:pPr>
        <w:pStyle w:val="Retraitcorpsdetexte"/>
        <w:tabs>
          <w:tab w:val="left" w:pos="1800"/>
        </w:tabs>
        <w:ind w:left="709" w:right="567"/>
        <w:jc w:val="both"/>
        <w:rPr>
          <w:sz w:val="20"/>
          <w:szCs w:val="20"/>
          <w:lang w:val="fr-FR"/>
        </w:rPr>
      </w:pPr>
      <w:r>
        <w:rPr>
          <w:b/>
          <w:sz w:val="20"/>
          <w:szCs w:val="20"/>
          <w:lang w:val="fr-FR"/>
        </w:rPr>
        <w:lastRenderedPageBreak/>
        <w:t xml:space="preserve">2013. </w:t>
      </w:r>
      <w:r w:rsidRPr="0011751A">
        <w:rPr>
          <w:b/>
          <w:sz w:val="20"/>
          <w:szCs w:val="20"/>
          <w:lang w:val="fr-FR"/>
        </w:rPr>
        <w:t>« Vladimir Nabokov et la France »,</w:t>
      </w:r>
      <w:r w:rsidRPr="0011751A">
        <w:rPr>
          <w:sz w:val="20"/>
          <w:szCs w:val="20"/>
          <w:lang w:val="fr-FR"/>
        </w:rPr>
        <w:t xml:space="preserve"> Paris, du 30 mai au 1</w:t>
      </w:r>
      <w:r w:rsidRPr="0011751A">
        <w:rPr>
          <w:sz w:val="20"/>
          <w:szCs w:val="20"/>
          <w:vertAlign w:val="superscript"/>
          <w:lang w:val="fr-FR"/>
        </w:rPr>
        <w:t>er</w:t>
      </w:r>
      <w:r w:rsidRPr="0011751A">
        <w:rPr>
          <w:sz w:val="20"/>
          <w:szCs w:val="20"/>
          <w:lang w:val="fr-FR"/>
        </w:rPr>
        <w:t xml:space="preserve"> juin 2013. Sorbonne Université, École Normale Supérieure, B.P.I du Centre Pompidou, avec A. Edel-Roy, Monica Manolescu, L. Delage Toriel. </w:t>
      </w:r>
    </w:p>
    <w:p w14:paraId="44C22FF7" w14:textId="77777777" w:rsidR="00FE7AAB" w:rsidRDefault="00FE7AAB" w:rsidP="005C3926">
      <w:pPr>
        <w:pStyle w:val="Retraitcorpsdetexte"/>
        <w:tabs>
          <w:tab w:val="left" w:pos="360"/>
          <w:tab w:val="left" w:pos="1800"/>
        </w:tabs>
        <w:spacing w:line="276" w:lineRule="auto"/>
        <w:ind w:left="709"/>
        <w:jc w:val="both"/>
        <w:rPr>
          <w:b/>
          <w:bCs/>
          <w:sz w:val="20"/>
          <w:szCs w:val="20"/>
          <w:lang w:val="fr-FR"/>
        </w:rPr>
      </w:pPr>
    </w:p>
    <w:p w14:paraId="4A84C75C" w14:textId="69B4B7BC" w:rsidR="00FE7AAB" w:rsidRDefault="00FE7AAB" w:rsidP="005C3926">
      <w:pPr>
        <w:pStyle w:val="Retraitcorpsdetexte"/>
        <w:tabs>
          <w:tab w:val="left" w:pos="360"/>
          <w:tab w:val="left" w:pos="1800"/>
        </w:tabs>
        <w:spacing w:line="276" w:lineRule="auto"/>
        <w:ind w:left="709"/>
        <w:jc w:val="both"/>
        <w:rPr>
          <w:bCs/>
          <w:sz w:val="20"/>
          <w:szCs w:val="20"/>
          <w:lang w:val="fr-FR"/>
        </w:rPr>
      </w:pPr>
      <w:r>
        <w:rPr>
          <w:b/>
          <w:bCs/>
          <w:sz w:val="20"/>
          <w:szCs w:val="20"/>
          <w:lang w:val="fr-FR"/>
        </w:rPr>
        <w:t xml:space="preserve">2015. </w:t>
      </w:r>
      <w:r w:rsidRPr="0011751A">
        <w:rPr>
          <w:b/>
          <w:bCs/>
          <w:sz w:val="20"/>
          <w:szCs w:val="20"/>
          <w:lang w:val="fr-FR"/>
        </w:rPr>
        <w:t>« </w:t>
      </w:r>
      <w:r w:rsidRPr="0011751A">
        <w:rPr>
          <w:b/>
          <w:bCs/>
          <w:i/>
          <w:sz w:val="20"/>
          <w:szCs w:val="20"/>
          <w:lang w:val="fr-FR"/>
        </w:rPr>
        <w:t>Les Soixante ans de Lolita</w:t>
      </w:r>
      <w:r w:rsidRPr="0011751A">
        <w:rPr>
          <w:b/>
          <w:bCs/>
          <w:sz w:val="20"/>
          <w:szCs w:val="20"/>
          <w:lang w:val="fr-FR"/>
        </w:rPr>
        <w:t> »,</w:t>
      </w:r>
      <w:r w:rsidRPr="0011751A">
        <w:rPr>
          <w:bCs/>
          <w:sz w:val="20"/>
          <w:szCs w:val="20"/>
          <w:lang w:val="fr-FR"/>
        </w:rPr>
        <w:t xml:space="preserve"> Nanterre, 24-25 septembre 2015</w:t>
      </w:r>
      <w:r>
        <w:rPr>
          <w:bCs/>
          <w:sz w:val="20"/>
          <w:szCs w:val="20"/>
          <w:lang w:val="fr-FR"/>
        </w:rPr>
        <w:t xml:space="preserve">, </w:t>
      </w:r>
      <w:r w:rsidRPr="0011751A">
        <w:rPr>
          <w:bCs/>
          <w:sz w:val="20"/>
          <w:szCs w:val="20"/>
          <w:lang w:val="fr-FR"/>
        </w:rPr>
        <w:t xml:space="preserve">Université de Nanterre, avec M. Bouchet, A. Edel Roy, J. Loison-Charles. </w:t>
      </w:r>
    </w:p>
    <w:p w14:paraId="6316FA80" w14:textId="77777777" w:rsidR="00FE7AAB" w:rsidRDefault="00FE7AAB" w:rsidP="005C3926">
      <w:pPr>
        <w:ind w:left="709"/>
        <w:rPr>
          <w:b/>
          <w:bCs/>
        </w:rPr>
      </w:pPr>
    </w:p>
    <w:p w14:paraId="04DBBB7E" w14:textId="7A9F1D29" w:rsidR="00FE7AAB" w:rsidRDefault="005C3926" w:rsidP="00FE7AAB">
      <w:pPr>
        <w:ind w:left="-527" w:firstLine="527"/>
        <w:rPr>
          <w:b/>
          <w:bCs/>
          <w:color w:val="002060"/>
          <w:sz w:val="20"/>
          <w:szCs w:val="20"/>
        </w:rPr>
      </w:pPr>
      <w:r>
        <w:rPr>
          <w:b/>
          <w:bCs/>
          <w:color w:val="002060"/>
          <w:sz w:val="20"/>
          <w:szCs w:val="20"/>
        </w:rPr>
        <w:t>Co-organisation de j</w:t>
      </w:r>
      <w:r w:rsidR="00FE7AAB" w:rsidRPr="00FE7AAB">
        <w:rPr>
          <w:b/>
          <w:bCs/>
          <w:color w:val="002060"/>
          <w:sz w:val="20"/>
          <w:szCs w:val="20"/>
        </w:rPr>
        <w:t>ournées d’études,</w:t>
      </w:r>
      <w:r>
        <w:rPr>
          <w:b/>
          <w:bCs/>
          <w:color w:val="002060"/>
          <w:sz w:val="20"/>
          <w:szCs w:val="20"/>
        </w:rPr>
        <w:t xml:space="preserve"> </w:t>
      </w:r>
      <w:r w:rsidR="00FE7AAB" w:rsidRPr="00FE7AAB">
        <w:rPr>
          <w:b/>
          <w:bCs/>
          <w:color w:val="002060"/>
          <w:sz w:val="20"/>
          <w:szCs w:val="20"/>
        </w:rPr>
        <w:t>séminaires et ateliers</w:t>
      </w:r>
    </w:p>
    <w:p w14:paraId="5302285B" w14:textId="77777777" w:rsidR="005C3926" w:rsidRDefault="005C3926" w:rsidP="00FE7AAB">
      <w:pPr>
        <w:ind w:left="-527" w:firstLine="527"/>
        <w:rPr>
          <w:b/>
          <w:bCs/>
          <w:color w:val="002060"/>
          <w:sz w:val="20"/>
          <w:szCs w:val="20"/>
        </w:rPr>
      </w:pPr>
    </w:p>
    <w:p w14:paraId="649B8AB9" w14:textId="61A9B518" w:rsidR="005C3926" w:rsidRPr="005C3926" w:rsidRDefault="005C3926" w:rsidP="005C3926">
      <w:pPr>
        <w:ind w:left="708"/>
        <w:rPr>
          <w:color w:val="000000" w:themeColor="text1"/>
          <w:sz w:val="20"/>
          <w:szCs w:val="20"/>
        </w:rPr>
      </w:pPr>
      <w:r w:rsidRPr="005C3926">
        <w:rPr>
          <w:b/>
          <w:bCs/>
          <w:color w:val="000000" w:themeColor="text1"/>
          <w:sz w:val="20"/>
          <w:szCs w:val="20"/>
        </w:rPr>
        <w:t>2026. Séminaire d’inauguration de l’axe 4</w:t>
      </w:r>
      <w:r w:rsidRPr="005C3926">
        <w:rPr>
          <w:color w:val="000000" w:themeColor="text1"/>
          <w:sz w:val="20"/>
          <w:szCs w:val="20"/>
        </w:rPr>
        <w:t xml:space="preserve"> (Recherche-Création) 15 avril 2026, Maison Annie Ernaux</w:t>
      </w:r>
      <w:r>
        <w:rPr>
          <w:color w:val="000000" w:themeColor="text1"/>
          <w:sz w:val="20"/>
          <w:szCs w:val="20"/>
        </w:rPr>
        <w:t>, CY Cergy Paris Université</w:t>
      </w:r>
      <w:r w:rsidR="00CE68BD">
        <w:rPr>
          <w:color w:val="000000" w:themeColor="text1"/>
          <w:sz w:val="20"/>
          <w:szCs w:val="20"/>
        </w:rPr>
        <w:t xml:space="preserve">. Avec Fumiko Sugie. </w:t>
      </w:r>
    </w:p>
    <w:p w14:paraId="70269633" w14:textId="77777777" w:rsidR="005C3926" w:rsidRDefault="005C3926" w:rsidP="005C3926">
      <w:pPr>
        <w:rPr>
          <w:b/>
          <w:bCs/>
          <w:color w:val="002060"/>
          <w:sz w:val="20"/>
          <w:szCs w:val="20"/>
        </w:rPr>
      </w:pPr>
    </w:p>
    <w:p w14:paraId="6E646A4C" w14:textId="57ECAC10" w:rsidR="005C3926" w:rsidRPr="005C3926" w:rsidRDefault="005C3926" w:rsidP="005C3926">
      <w:pPr>
        <w:ind w:left="708"/>
        <w:rPr>
          <w:color w:val="000000" w:themeColor="text1"/>
          <w:sz w:val="20"/>
          <w:szCs w:val="20"/>
        </w:rPr>
      </w:pPr>
      <w:r w:rsidRPr="005C3926">
        <w:rPr>
          <w:b/>
          <w:bCs/>
          <w:color w:val="000000" w:themeColor="text1"/>
          <w:sz w:val="20"/>
          <w:szCs w:val="20"/>
        </w:rPr>
        <w:t>2025</w:t>
      </w:r>
      <w:r>
        <w:rPr>
          <w:b/>
          <w:bCs/>
          <w:color w:val="000000" w:themeColor="text1"/>
          <w:sz w:val="20"/>
          <w:szCs w:val="20"/>
        </w:rPr>
        <w:t xml:space="preserve">. </w:t>
      </w:r>
      <w:r w:rsidRPr="005C3926">
        <w:rPr>
          <w:b/>
          <w:bCs/>
          <w:color w:val="000000" w:themeColor="text1"/>
          <w:sz w:val="20"/>
          <w:szCs w:val="20"/>
        </w:rPr>
        <w:t xml:space="preserve">Atelier New Iranian-American Literature, </w:t>
      </w:r>
      <w:r w:rsidRPr="005C3926">
        <w:rPr>
          <w:color w:val="000000" w:themeColor="text1"/>
          <w:sz w:val="20"/>
          <w:szCs w:val="20"/>
        </w:rPr>
        <w:t xml:space="preserve">Louisville Conference on </w:t>
      </w:r>
      <w:proofErr w:type="spellStart"/>
      <w:r w:rsidRPr="005C3926">
        <w:rPr>
          <w:color w:val="000000" w:themeColor="text1"/>
          <w:sz w:val="20"/>
          <w:szCs w:val="20"/>
        </w:rPr>
        <w:t>literature</w:t>
      </w:r>
      <w:proofErr w:type="spellEnd"/>
      <w:r w:rsidRPr="005C3926">
        <w:rPr>
          <w:color w:val="000000" w:themeColor="text1"/>
          <w:sz w:val="20"/>
          <w:szCs w:val="20"/>
        </w:rPr>
        <w:t xml:space="preserve"> and Culture, </w:t>
      </w:r>
      <w:r w:rsidRPr="005C3926">
        <w:rPr>
          <w:b/>
          <w:bCs/>
          <w:color w:val="000000" w:themeColor="text1"/>
          <w:sz w:val="20"/>
          <w:szCs w:val="20"/>
        </w:rPr>
        <w:t>Kentucky, USA</w:t>
      </w:r>
      <w:r w:rsidRPr="005C3926">
        <w:rPr>
          <w:color w:val="000000" w:themeColor="text1"/>
          <w:sz w:val="20"/>
          <w:szCs w:val="20"/>
        </w:rPr>
        <w:t xml:space="preserve">, </w:t>
      </w:r>
      <w:proofErr w:type="spellStart"/>
      <w:r w:rsidRPr="005C3926">
        <w:rPr>
          <w:color w:val="000000" w:themeColor="text1"/>
          <w:sz w:val="20"/>
          <w:szCs w:val="20"/>
        </w:rPr>
        <w:t>Feb</w:t>
      </w:r>
      <w:proofErr w:type="spellEnd"/>
      <w:r w:rsidRPr="005C3926">
        <w:rPr>
          <w:color w:val="000000" w:themeColor="text1"/>
          <w:sz w:val="20"/>
          <w:szCs w:val="20"/>
        </w:rPr>
        <w:t xml:space="preserve"> 2025. </w:t>
      </w:r>
      <w:r>
        <w:rPr>
          <w:color w:val="000000" w:themeColor="text1"/>
          <w:sz w:val="20"/>
          <w:szCs w:val="20"/>
        </w:rPr>
        <w:t xml:space="preserve">Avec Karim Daanoune. </w:t>
      </w:r>
    </w:p>
    <w:p w14:paraId="45EEECB5" w14:textId="77777777" w:rsidR="005C3926" w:rsidRDefault="005C3926" w:rsidP="005C3926">
      <w:pPr>
        <w:ind w:left="708"/>
        <w:rPr>
          <w:b/>
          <w:bCs/>
          <w:color w:val="000000" w:themeColor="text1"/>
          <w:sz w:val="20"/>
          <w:szCs w:val="20"/>
        </w:rPr>
      </w:pPr>
    </w:p>
    <w:p w14:paraId="516422F3" w14:textId="26195696" w:rsidR="00FE7AAB" w:rsidRPr="005C3926" w:rsidRDefault="00FE7AAB" w:rsidP="005C3926">
      <w:pPr>
        <w:ind w:left="708"/>
        <w:rPr>
          <w:b/>
          <w:bCs/>
          <w:color w:val="000000" w:themeColor="text1"/>
          <w:sz w:val="20"/>
          <w:szCs w:val="20"/>
        </w:rPr>
      </w:pPr>
      <w:r w:rsidRPr="005C3926">
        <w:rPr>
          <w:b/>
          <w:sz w:val="20"/>
          <w:szCs w:val="20"/>
          <w:lang w:bidi="fr-FR"/>
        </w:rPr>
        <w:t>2024.</w:t>
      </w:r>
      <w:r w:rsidRPr="005C3926">
        <w:rPr>
          <w:bCs/>
          <w:sz w:val="20"/>
          <w:szCs w:val="20"/>
          <w:lang w:bidi="fr-FR"/>
        </w:rPr>
        <w:t xml:space="preserve"> Journée d’études : « </w:t>
      </w:r>
      <w:r w:rsidRPr="005C3926">
        <w:rPr>
          <w:b/>
          <w:sz w:val="20"/>
          <w:szCs w:val="20"/>
          <w:lang w:bidi="fr-FR"/>
        </w:rPr>
        <w:t>Au milieu de l’agitation : écritures contemporaines</w:t>
      </w:r>
      <w:r w:rsidRPr="005C3926">
        <w:rPr>
          <w:bCs/>
          <w:sz w:val="20"/>
          <w:szCs w:val="20"/>
          <w:lang w:bidi="fr-FR"/>
        </w:rPr>
        <w:t> », 5 juin 2024</w:t>
      </w:r>
      <w:r w:rsidR="005C3926">
        <w:rPr>
          <w:bCs/>
          <w:sz w:val="20"/>
          <w:szCs w:val="20"/>
          <w:lang w:bidi="fr-FR"/>
        </w:rPr>
        <w:t>. A</w:t>
      </w:r>
      <w:r w:rsidRPr="005C3926">
        <w:rPr>
          <w:bCs/>
          <w:sz w:val="20"/>
          <w:szCs w:val="20"/>
          <w:lang w:bidi="fr-FR"/>
        </w:rPr>
        <w:t>vec AM Petitjean et S. Brodziak, MIR, CY Cergy Paris Université</w:t>
      </w:r>
    </w:p>
    <w:p w14:paraId="0793F6B2" w14:textId="77777777" w:rsidR="00FE7AAB" w:rsidRDefault="00FE7AAB" w:rsidP="00F878BD">
      <w:pPr>
        <w:rPr>
          <w:bCs/>
          <w:sz w:val="20"/>
          <w:szCs w:val="20"/>
          <w:lang w:bidi="fr-FR"/>
        </w:rPr>
      </w:pPr>
    </w:p>
    <w:p w14:paraId="5EEC9984" w14:textId="06E8F05C" w:rsidR="005C3926" w:rsidRPr="005C3926" w:rsidRDefault="00CE68BD" w:rsidP="00CE68BD">
      <w:pPr>
        <w:ind w:left="700"/>
        <w:rPr>
          <w:bCs/>
          <w:sz w:val="20"/>
          <w:szCs w:val="20"/>
          <w:lang w:bidi="fr-FR"/>
        </w:rPr>
      </w:pPr>
      <w:r w:rsidRPr="00CE68BD">
        <w:rPr>
          <w:b/>
          <w:sz w:val="20"/>
          <w:szCs w:val="20"/>
          <w:lang w:bidi="fr-FR"/>
        </w:rPr>
        <w:t>2022.</w:t>
      </w:r>
      <w:r>
        <w:rPr>
          <w:bCs/>
          <w:sz w:val="20"/>
          <w:szCs w:val="20"/>
          <w:lang w:bidi="fr-FR"/>
        </w:rPr>
        <w:t xml:space="preserve"> </w:t>
      </w:r>
      <w:r w:rsidRPr="00CE68BD">
        <w:rPr>
          <w:b/>
          <w:sz w:val="20"/>
          <w:szCs w:val="20"/>
          <w:lang w:bidi="fr-FR"/>
        </w:rPr>
        <w:t xml:space="preserve">No </w:t>
      </w:r>
      <w:proofErr w:type="gramStart"/>
      <w:r w:rsidRPr="00CE68BD">
        <w:rPr>
          <w:b/>
          <w:sz w:val="20"/>
          <w:szCs w:val="20"/>
          <w:lang w:bidi="fr-FR"/>
        </w:rPr>
        <w:t>Future:</w:t>
      </w:r>
      <w:proofErr w:type="gramEnd"/>
      <w:r w:rsidRPr="00CE68BD">
        <w:rPr>
          <w:b/>
          <w:sz w:val="20"/>
          <w:szCs w:val="20"/>
          <w:lang w:bidi="fr-FR"/>
        </w:rPr>
        <w:t xml:space="preserve"> 21st Century Literature and Culture. A One-Day Workshop</w:t>
      </w:r>
      <w:r>
        <w:rPr>
          <w:bCs/>
          <w:sz w:val="20"/>
          <w:szCs w:val="20"/>
          <w:lang w:bidi="fr-FR"/>
        </w:rPr>
        <w:t xml:space="preserve"> at the University of Warwick, </w:t>
      </w:r>
      <w:proofErr w:type="spellStart"/>
      <w:r>
        <w:rPr>
          <w:bCs/>
          <w:sz w:val="20"/>
          <w:szCs w:val="20"/>
          <w:lang w:bidi="fr-FR"/>
        </w:rPr>
        <w:t>September</w:t>
      </w:r>
      <w:proofErr w:type="spellEnd"/>
      <w:r>
        <w:rPr>
          <w:bCs/>
          <w:sz w:val="20"/>
          <w:szCs w:val="20"/>
          <w:lang w:bidi="fr-FR"/>
        </w:rPr>
        <w:t xml:space="preserve"> 17 2022. </w:t>
      </w:r>
    </w:p>
    <w:p w14:paraId="0D9D973E" w14:textId="77777777" w:rsidR="00FE7AAB" w:rsidRPr="00991671" w:rsidRDefault="00FE7AAB" w:rsidP="00FE7AAB">
      <w:pPr>
        <w:ind w:left="1701" w:right="567" w:hanging="992"/>
        <w:jc w:val="both"/>
        <w:rPr>
          <w:b/>
          <w:color w:val="000000" w:themeColor="text1"/>
          <w:sz w:val="20"/>
          <w:szCs w:val="20"/>
          <w:lang w:bidi="fr-FR"/>
        </w:rPr>
      </w:pPr>
    </w:p>
    <w:p w14:paraId="1C290FE0" w14:textId="77777777" w:rsidR="00F878BD" w:rsidRDefault="00F878BD" w:rsidP="00F878BD">
      <w:pPr>
        <w:ind w:right="567"/>
      </w:pPr>
    </w:p>
    <w:p w14:paraId="4418D54B" w14:textId="3D3FF14D" w:rsidR="00F878BD" w:rsidRPr="00C43466" w:rsidRDefault="00CE68BD" w:rsidP="00CE68BD">
      <w:pPr>
        <w:ind w:right="567"/>
        <w:rPr>
          <w:iCs/>
        </w:rPr>
      </w:pPr>
      <w:r>
        <w:br/>
      </w:r>
    </w:p>
    <w:p w14:paraId="4C44261C" w14:textId="77777777" w:rsidR="000A35CE" w:rsidRPr="00C43466" w:rsidRDefault="000A35CE"/>
    <w:sectPr w:rsidR="000A35CE" w:rsidRPr="00C43466" w:rsidSect="00B15ACD">
      <w:headerReference w:type="default" r:id="rId25"/>
      <w:footerReference w:type="default" r:id="rId26"/>
      <w:pgSz w:w="12240" w:h="15840" w:code="1"/>
      <w:pgMar w:top="1418" w:right="1325" w:bottom="1418" w:left="1985" w:header="720" w:footer="3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C4A5A" w14:textId="77777777" w:rsidR="00DE2802" w:rsidRDefault="00DE2802" w:rsidP="00F878BD">
      <w:r>
        <w:separator/>
      </w:r>
    </w:p>
  </w:endnote>
  <w:endnote w:type="continuationSeparator" w:id="0">
    <w:p w14:paraId="1076584D" w14:textId="77777777" w:rsidR="00DE2802" w:rsidRDefault="00DE2802"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60B1" w14:textId="77777777" w:rsidR="00C93F14" w:rsidRPr="000548D5" w:rsidRDefault="002E6595" w:rsidP="00C8202B">
    <w:pPr>
      <w:pStyle w:val="Pieddepage"/>
      <w:jc w:val="center"/>
      <w:rPr>
        <w:rFonts w:ascii="Arial" w:hAnsi="Arial"/>
        <w:color w:val="808080"/>
        <w:sz w:val="20"/>
      </w:rPr>
    </w:pPr>
    <w:r w:rsidRPr="000548D5">
      <w:rPr>
        <w:rStyle w:val="Numrodepage"/>
        <w:rFonts w:eastAsiaTheme="majorEastAsia"/>
        <w:color w:val="808080"/>
      </w:rPr>
      <w:t xml:space="preserve">- </w:t>
    </w:r>
    <w:r w:rsidRPr="000548D5">
      <w:rPr>
        <w:rStyle w:val="Numrodepage"/>
        <w:rFonts w:eastAsiaTheme="majorEastAsia"/>
        <w:color w:val="808080"/>
      </w:rPr>
      <w:fldChar w:fldCharType="begin"/>
    </w:r>
    <w:r w:rsidRPr="000548D5">
      <w:rPr>
        <w:rStyle w:val="Numrodepage"/>
        <w:rFonts w:eastAsiaTheme="majorEastAsia"/>
        <w:color w:val="808080"/>
      </w:rPr>
      <w:instrText xml:space="preserve"> </w:instrText>
    </w:r>
    <w:r>
      <w:rPr>
        <w:rStyle w:val="Numrodepage"/>
        <w:rFonts w:eastAsiaTheme="majorEastAsia"/>
        <w:color w:val="808080"/>
      </w:rPr>
      <w:instrText>PAGE</w:instrText>
    </w:r>
    <w:r w:rsidRPr="000548D5">
      <w:rPr>
        <w:rStyle w:val="Numrodepage"/>
        <w:rFonts w:eastAsiaTheme="majorEastAsia"/>
        <w:color w:val="808080"/>
      </w:rPr>
      <w:instrText xml:space="preserve"> </w:instrText>
    </w:r>
    <w:r w:rsidRPr="000548D5">
      <w:rPr>
        <w:rStyle w:val="Numrodepage"/>
        <w:rFonts w:eastAsiaTheme="majorEastAsia"/>
        <w:color w:val="808080"/>
      </w:rPr>
      <w:fldChar w:fldCharType="separate"/>
    </w:r>
    <w:r>
      <w:rPr>
        <w:rStyle w:val="Numrodepage"/>
        <w:rFonts w:eastAsiaTheme="majorEastAsia"/>
        <w:noProof/>
        <w:color w:val="808080"/>
      </w:rPr>
      <w:t>19</w:t>
    </w:r>
    <w:r w:rsidRPr="000548D5">
      <w:rPr>
        <w:rStyle w:val="Numrodepage"/>
        <w:rFonts w:eastAsiaTheme="majorEastAsia"/>
        <w:color w:val="808080"/>
      </w:rPr>
      <w:fldChar w:fldCharType="end"/>
    </w:r>
    <w:r w:rsidRPr="000548D5">
      <w:rPr>
        <w:rStyle w:val="Numrodepage"/>
        <w:rFonts w:eastAsiaTheme="majorEastAsia"/>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DCE6" w14:textId="77777777" w:rsidR="00DE2802" w:rsidRDefault="00DE2802" w:rsidP="00F878BD">
      <w:r>
        <w:separator/>
      </w:r>
    </w:p>
  </w:footnote>
  <w:footnote w:type="continuationSeparator" w:id="0">
    <w:p w14:paraId="446363C6" w14:textId="77777777" w:rsidR="00DE2802" w:rsidRDefault="00DE2802" w:rsidP="00F8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F19A" w14:textId="77777777" w:rsidR="00C93F14" w:rsidRPr="00E66C3C" w:rsidRDefault="00C93F14" w:rsidP="00C8202B">
    <w:pPr>
      <w:pStyle w:val="En-tte"/>
      <w:jc w:val="center"/>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6ACD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E0E07"/>
    <w:multiLevelType w:val="hybridMultilevel"/>
    <w:tmpl w:val="995856AC"/>
    <w:lvl w:ilvl="0" w:tplc="6A8024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14C37"/>
    <w:multiLevelType w:val="hybridMultilevel"/>
    <w:tmpl w:val="1A64F0CE"/>
    <w:lvl w:ilvl="0" w:tplc="C9323E6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4784"/>
    <w:multiLevelType w:val="hybridMultilevel"/>
    <w:tmpl w:val="1DA0F998"/>
    <w:lvl w:ilvl="0" w:tplc="3EA83F62">
      <w:start w:val="2005"/>
      <w:numFmt w:val="decimal"/>
      <w:lvlText w:val="%1"/>
      <w:lvlJc w:val="left"/>
      <w:pPr>
        <w:ind w:left="393" w:hanging="400"/>
      </w:pPr>
      <w:rPr>
        <w:rFonts w:hint="default"/>
      </w:rPr>
    </w:lvl>
    <w:lvl w:ilvl="1" w:tplc="040C0019" w:tentative="1">
      <w:start w:val="1"/>
      <w:numFmt w:val="lowerLetter"/>
      <w:lvlText w:val="%2."/>
      <w:lvlJc w:val="left"/>
      <w:pPr>
        <w:ind w:left="1073" w:hanging="360"/>
      </w:pPr>
    </w:lvl>
    <w:lvl w:ilvl="2" w:tplc="040C001B" w:tentative="1">
      <w:start w:val="1"/>
      <w:numFmt w:val="lowerRoman"/>
      <w:lvlText w:val="%3."/>
      <w:lvlJc w:val="right"/>
      <w:pPr>
        <w:ind w:left="1793" w:hanging="180"/>
      </w:pPr>
    </w:lvl>
    <w:lvl w:ilvl="3" w:tplc="040C000F" w:tentative="1">
      <w:start w:val="1"/>
      <w:numFmt w:val="decimal"/>
      <w:lvlText w:val="%4."/>
      <w:lvlJc w:val="left"/>
      <w:pPr>
        <w:ind w:left="2513" w:hanging="360"/>
      </w:pPr>
    </w:lvl>
    <w:lvl w:ilvl="4" w:tplc="040C0019" w:tentative="1">
      <w:start w:val="1"/>
      <w:numFmt w:val="lowerLetter"/>
      <w:lvlText w:val="%5."/>
      <w:lvlJc w:val="left"/>
      <w:pPr>
        <w:ind w:left="3233" w:hanging="360"/>
      </w:pPr>
    </w:lvl>
    <w:lvl w:ilvl="5" w:tplc="040C001B" w:tentative="1">
      <w:start w:val="1"/>
      <w:numFmt w:val="lowerRoman"/>
      <w:lvlText w:val="%6."/>
      <w:lvlJc w:val="right"/>
      <w:pPr>
        <w:ind w:left="3953" w:hanging="180"/>
      </w:pPr>
    </w:lvl>
    <w:lvl w:ilvl="6" w:tplc="040C000F" w:tentative="1">
      <w:start w:val="1"/>
      <w:numFmt w:val="decimal"/>
      <w:lvlText w:val="%7."/>
      <w:lvlJc w:val="left"/>
      <w:pPr>
        <w:ind w:left="4673" w:hanging="360"/>
      </w:pPr>
    </w:lvl>
    <w:lvl w:ilvl="7" w:tplc="040C0019" w:tentative="1">
      <w:start w:val="1"/>
      <w:numFmt w:val="lowerLetter"/>
      <w:lvlText w:val="%8."/>
      <w:lvlJc w:val="left"/>
      <w:pPr>
        <w:ind w:left="5393" w:hanging="360"/>
      </w:pPr>
    </w:lvl>
    <w:lvl w:ilvl="8" w:tplc="040C001B" w:tentative="1">
      <w:start w:val="1"/>
      <w:numFmt w:val="lowerRoman"/>
      <w:lvlText w:val="%9."/>
      <w:lvlJc w:val="right"/>
      <w:pPr>
        <w:ind w:left="6113" w:hanging="180"/>
      </w:pPr>
    </w:lvl>
  </w:abstractNum>
  <w:abstractNum w:abstractNumId="4" w15:restartNumberingAfterBreak="0">
    <w:nsid w:val="0A6B65AE"/>
    <w:multiLevelType w:val="hybridMultilevel"/>
    <w:tmpl w:val="3356D1AE"/>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5" w15:restartNumberingAfterBreak="0">
    <w:nsid w:val="0A6E4E7E"/>
    <w:multiLevelType w:val="hybridMultilevel"/>
    <w:tmpl w:val="68842F0E"/>
    <w:lvl w:ilvl="0" w:tplc="9DD81214">
      <w:start w:val="1"/>
      <w:numFmt w:val="decimal"/>
      <w:lvlText w:val="%1."/>
      <w:lvlJc w:val="left"/>
      <w:pPr>
        <w:ind w:left="720" w:hanging="360"/>
      </w:pPr>
      <w:rPr>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42CD6"/>
    <w:multiLevelType w:val="multilevel"/>
    <w:tmpl w:val="DDEC3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452264"/>
    <w:multiLevelType w:val="hybridMultilevel"/>
    <w:tmpl w:val="D07E0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C5487"/>
    <w:multiLevelType w:val="hybridMultilevel"/>
    <w:tmpl w:val="478C49D0"/>
    <w:lvl w:ilvl="0" w:tplc="C9323E6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E1AB5"/>
    <w:multiLevelType w:val="hybridMultilevel"/>
    <w:tmpl w:val="A706417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2225D7E"/>
    <w:multiLevelType w:val="hybridMultilevel"/>
    <w:tmpl w:val="7302B1D4"/>
    <w:lvl w:ilvl="0" w:tplc="416AEAD4">
      <w:start w:val="2008"/>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15627F41"/>
    <w:multiLevelType w:val="hybridMultilevel"/>
    <w:tmpl w:val="DDEC3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42B26"/>
    <w:multiLevelType w:val="hybridMultilevel"/>
    <w:tmpl w:val="1F6233D2"/>
    <w:lvl w:ilvl="0" w:tplc="C9323E6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14348"/>
    <w:multiLevelType w:val="hybridMultilevel"/>
    <w:tmpl w:val="A9D4B7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D33739"/>
    <w:multiLevelType w:val="hybridMultilevel"/>
    <w:tmpl w:val="87B0D614"/>
    <w:lvl w:ilvl="0" w:tplc="0409000F">
      <w:start w:val="1"/>
      <w:numFmt w:val="decimal"/>
      <w:lvlText w:val="%1."/>
      <w:lvlJc w:val="left"/>
      <w:pPr>
        <w:ind w:left="1427" w:hanging="360"/>
      </w:p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5" w15:restartNumberingAfterBreak="0">
    <w:nsid w:val="210034AD"/>
    <w:multiLevelType w:val="hybridMultilevel"/>
    <w:tmpl w:val="817A9284"/>
    <w:lvl w:ilvl="0" w:tplc="6A8024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B307F4"/>
    <w:multiLevelType w:val="hybridMultilevel"/>
    <w:tmpl w:val="96EE96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64E470D"/>
    <w:multiLevelType w:val="hybridMultilevel"/>
    <w:tmpl w:val="FB12A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2605AD"/>
    <w:multiLevelType w:val="hybridMultilevel"/>
    <w:tmpl w:val="32624D6E"/>
    <w:lvl w:ilvl="0" w:tplc="C9323E6A">
      <w:start w:val="1"/>
      <w:numFmt w:val="decimal"/>
      <w:lvlText w:val="%1."/>
      <w:lvlJc w:val="left"/>
      <w:pPr>
        <w:ind w:left="644" w:hanging="360"/>
      </w:pPr>
      <w:rPr>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DDE4C7D"/>
    <w:multiLevelType w:val="hybridMultilevel"/>
    <w:tmpl w:val="30F0EA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E036641"/>
    <w:multiLevelType w:val="hybridMultilevel"/>
    <w:tmpl w:val="817A9284"/>
    <w:lvl w:ilvl="0" w:tplc="6A8024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074F8"/>
    <w:multiLevelType w:val="hybridMultilevel"/>
    <w:tmpl w:val="31F28F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CB0ACB"/>
    <w:multiLevelType w:val="hybridMultilevel"/>
    <w:tmpl w:val="C5A279DE"/>
    <w:lvl w:ilvl="0" w:tplc="040C000F">
      <w:start w:val="1"/>
      <w:numFmt w:val="decimal"/>
      <w:lvlText w:val="%1."/>
      <w:lvlJc w:val="left"/>
      <w:pPr>
        <w:ind w:left="435" w:hanging="360"/>
      </w:pPr>
      <w:rPr>
        <w:rFonts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15:restartNumberingAfterBreak="0">
    <w:nsid w:val="3D2F7914"/>
    <w:multiLevelType w:val="hybridMultilevel"/>
    <w:tmpl w:val="15A47FC4"/>
    <w:lvl w:ilvl="0" w:tplc="EF3EE01C">
      <w:numFmt w:val="bullet"/>
      <w:lvlText w:val="-"/>
      <w:lvlJc w:val="left"/>
      <w:pPr>
        <w:ind w:left="886" w:hanging="360"/>
      </w:pPr>
      <w:rPr>
        <w:rFonts w:ascii="Times New Roman" w:eastAsia="Times New Roman" w:hAnsi="Times New Roman" w:cs="Times New Roman" w:hint="default"/>
      </w:rPr>
    </w:lvl>
    <w:lvl w:ilvl="1" w:tplc="04090003" w:tentative="1">
      <w:start w:val="1"/>
      <w:numFmt w:val="bullet"/>
      <w:lvlText w:val="o"/>
      <w:lvlJc w:val="left"/>
      <w:pPr>
        <w:ind w:left="1606" w:hanging="360"/>
      </w:pPr>
      <w:rPr>
        <w:rFonts w:ascii="Courier New" w:hAnsi="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4" w15:restartNumberingAfterBreak="0">
    <w:nsid w:val="3EA206D4"/>
    <w:multiLevelType w:val="hybridMultilevel"/>
    <w:tmpl w:val="318C1EA8"/>
    <w:lvl w:ilvl="0" w:tplc="7172BFE0">
      <w:start w:val="1"/>
      <w:numFmt w:val="bullet"/>
      <w:lvlText w:val="-"/>
      <w:lvlJc w:val="left"/>
      <w:pPr>
        <w:ind w:left="1070" w:hanging="360"/>
      </w:pPr>
      <w:rPr>
        <w:rFonts w:ascii="Times" w:eastAsia="Times New Roman" w:hAnsi="Times" w:cs="Arial" w:hint="default"/>
      </w:rPr>
    </w:lvl>
    <w:lvl w:ilvl="1" w:tplc="04090003" w:tentative="1">
      <w:start w:val="1"/>
      <w:numFmt w:val="bullet"/>
      <w:lvlText w:val="o"/>
      <w:lvlJc w:val="left"/>
      <w:pPr>
        <w:ind w:left="2075" w:hanging="360"/>
      </w:pPr>
      <w:rPr>
        <w:rFonts w:ascii="Courier New" w:hAnsi="Courier New" w:hint="default"/>
      </w:rPr>
    </w:lvl>
    <w:lvl w:ilvl="2" w:tplc="04090005" w:tentative="1">
      <w:start w:val="1"/>
      <w:numFmt w:val="bullet"/>
      <w:lvlText w:val=""/>
      <w:lvlJc w:val="left"/>
      <w:pPr>
        <w:ind w:left="2795" w:hanging="360"/>
      </w:pPr>
      <w:rPr>
        <w:rFonts w:ascii="Wingdings" w:hAnsi="Wingdings" w:hint="default"/>
      </w:rPr>
    </w:lvl>
    <w:lvl w:ilvl="3" w:tplc="04090001" w:tentative="1">
      <w:start w:val="1"/>
      <w:numFmt w:val="bullet"/>
      <w:lvlText w:val=""/>
      <w:lvlJc w:val="left"/>
      <w:pPr>
        <w:ind w:left="3515" w:hanging="360"/>
      </w:pPr>
      <w:rPr>
        <w:rFonts w:ascii="Symbol" w:hAnsi="Symbol" w:hint="default"/>
      </w:rPr>
    </w:lvl>
    <w:lvl w:ilvl="4" w:tplc="04090003" w:tentative="1">
      <w:start w:val="1"/>
      <w:numFmt w:val="bullet"/>
      <w:lvlText w:val="o"/>
      <w:lvlJc w:val="left"/>
      <w:pPr>
        <w:ind w:left="4235" w:hanging="360"/>
      </w:pPr>
      <w:rPr>
        <w:rFonts w:ascii="Courier New" w:hAnsi="Courier New" w:hint="default"/>
      </w:rPr>
    </w:lvl>
    <w:lvl w:ilvl="5" w:tplc="04090005" w:tentative="1">
      <w:start w:val="1"/>
      <w:numFmt w:val="bullet"/>
      <w:lvlText w:val=""/>
      <w:lvlJc w:val="left"/>
      <w:pPr>
        <w:ind w:left="4955" w:hanging="360"/>
      </w:pPr>
      <w:rPr>
        <w:rFonts w:ascii="Wingdings" w:hAnsi="Wingdings" w:hint="default"/>
      </w:rPr>
    </w:lvl>
    <w:lvl w:ilvl="6" w:tplc="04090001" w:tentative="1">
      <w:start w:val="1"/>
      <w:numFmt w:val="bullet"/>
      <w:lvlText w:val=""/>
      <w:lvlJc w:val="left"/>
      <w:pPr>
        <w:ind w:left="5675" w:hanging="360"/>
      </w:pPr>
      <w:rPr>
        <w:rFonts w:ascii="Symbol" w:hAnsi="Symbol" w:hint="default"/>
      </w:rPr>
    </w:lvl>
    <w:lvl w:ilvl="7" w:tplc="04090003" w:tentative="1">
      <w:start w:val="1"/>
      <w:numFmt w:val="bullet"/>
      <w:lvlText w:val="o"/>
      <w:lvlJc w:val="left"/>
      <w:pPr>
        <w:ind w:left="6395" w:hanging="360"/>
      </w:pPr>
      <w:rPr>
        <w:rFonts w:ascii="Courier New" w:hAnsi="Courier New" w:hint="default"/>
      </w:rPr>
    </w:lvl>
    <w:lvl w:ilvl="8" w:tplc="04090005" w:tentative="1">
      <w:start w:val="1"/>
      <w:numFmt w:val="bullet"/>
      <w:lvlText w:val=""/>
      <w:lvlJc w:val="left"/>
      <w:pPr>
        <w:ind w:left="7115" w:hanging="360"/>
      </w:pPr>
      <w:rPr>
        <w:rFonts w:ascii="Wingdings" w:hAnsi="Wingdings" w:hint="default"/>
      </w:rPr>
    </w:lvl>
  </w:abstractNum>
  <w:abstractNum w:abstractNumId="25" w15:restartNumberingAfterBreak="0">
    <w:nsid w:val="43A84A54"/>
    <w:multiLevelType w:val="hybridMultilevel"/>
    <w:tmpl w:val="8CA2BF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DF3E35"/>
    <w:multiLevelType w:val="hybridMultilevel"/>
    <w:tmpl w:val="7446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7A0C9C"/>
    <w:multiLevelType w:val="hybridMultilevel"/>
    <w:tmpl w:val="BF469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FA0423"/>
    <w:multiLevelType w:val="hybridMultilevel"/>
    <w:tmpl w:val="B2562E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9A57CB0"/>
    <w:multiLevelType w:val="hybridMultilevel"/>
    <w:tmpl w:val="CDC47DB8"/>
    <w:lvl w:ilvl="0" w:tplc="B7EEC3B6">
      <w:start w:val="20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0935DC"/>
    <w:multiLevelType w:val="multilevel"/>
    <w:tmpl w:val="C8E0F678"/>
    <w:lvl w:ilvl="0">
      <w:start w:val="1998"/>
      <w:numFmt w:val="decimal"/>
      <w:lvlText w:val="%1"/>
      <w:lvlJc w:val="left"/>
      <w:pPr>
        <w:tabs>
          <w:tab w:val="num" w:pos="1416"/>
        </w:tabs>
        <w:ind w:left="1416" w:hanging="1416"/>
      </w:pPr>
      <w:rPr>
        <w:rFonts w:hint="default"/>
        <w:b/>
      </w:rPr>
    </w:lvl>
    <w:lvl w:ilvl="1">
      <w:start w:val="1999"/>
      <w:numFmt w:val="decimal"/>
      <w:lvlText w:val="%1-%2"/>
      <w:lvlJc w:val="left"/>
      <w:pPr>
        <w:tabs>
          <w:tab w:val="num" w:pos="1416"/>
        </w:tabs>
        <w:ind w:left="1416" w:hanging="1416"/>
      </w:pPr>
      <w:rPr>
        <w:rFonts w:hint="default"/>
        <w:b w:val="0"/>
      </w:rPr>
    </w:lvl>
    <w:lvl w:ilvl="2">
      <w:start w:val="1"/>
      <w:numFmt w:val="decimal"/>
      <w:lvlText w:val="%1-%2.%3"/>
      <w:lvlJc w:val="left"/>
      <w:pPr>
        <w:tabs>
          <w:tab w:val="num" w:pos="1416"/>
        </w:tabs>
        <w:ind w:left="1416" w:hanging="1416"/>
      </w:pPr>
      <w:rPr>
        <w:rFonts w:hint="default"/>
        <w:b/>
      </w:rPr>
    </w:lvl>
    <w:lvl w:ilvl="3">
      <w:start w:val="1"/>
      <w:numFmt w:val="decimal"/>
      <w:lvlText w:val="%1-%2.%3.%4"/>
      <w:lvlJc w:val="left"/>
      <w:pPr>
        <w:tabs>
          <w:tab w:val="num" w:pos="1416"/>
        </w:tabs>
        <w:ind w:left="1416" w:hanging="1416"/>
      </w:pPr>
      <w:rPr>
        <w:rFonts w:hint="default"/>
        <w:b/>
      </w:rPr>
    </w:lvl>
    <w:lvl w:ilvl="4">
      <w:start w:val="1"/>
      <w:numFmt w:val="decimal"/>
      <w:lvlText w:val="%1-%2.%3.%4.%5"/>
      <w:lvlJc w:val="left"/>
      <w:pPr>
        <w:tabs>
          <w:tab w:val="num" w:pos="1416"/>
        </w:tabs>
        <w:ind w:left="1416" w:hanging="1416"/>
      </w:pPr>
      <w:rPr>
        <w:rFonts w:hint="default"/>
        <w:b/>
      </w:rPr>
    </w:lvl>
    <w:lvl w:ilvl="5">
      <w:start w:val="1"/>
      <w:numFmt w:val="decimal"/>
      <w:lvlText w:val="%1-%2.%3.%4.%5.%6"/>
      <w:lvlJc w:val="left"/>
      <w:pPr>
        <w:tabs>
          <w:tab w:val="num" w:pos="1416"/>
        </w:tabs>
        <w:ind w:left="1416" w:hanging="1416"/>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56A82754"/>
    <w:multiLevelType w:val="hybridMultilevel"/>
    <w:tmpl w:val="01824AD2"/>
    <w:lvl w:ilvl="0" w:tplc="04090019">
      <w:start w:val="1"/>
      <w:numFmt w:val="lowerLetter"/>
      <w:lvlText w:val="%1."/>
      <w:lvlJc w:val="left"/>
      <w:pPr>
        <w:ind w:left="435" w:hanging="360"/>
      </w:pPr>
      <w:rPr>
        <w:rFonts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2" w15:restartNumberingAfterBreak="0">
    <w:nsid w:val="56DD1C1F"/>
    <w:multiLevelType w:val="hybridMultilevel"/>
    <w:tmpl w:val="ED542FF4"/>
    <w:lvl w:ilvl="0" w:tplc="21D08272">
      <w:start w:val="1"/>
      <w:numFmt w:val="lowerLetter"/>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33" w15:restartNumberingAfterBreak="0">
    <w:nsid w:val="597401AC"/>
    <w:multiLevelType w:val="hybridMultilevel"/>
    <w:tmpl w:val="A3F8DB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9F60940"/>
    <w:multiLevelType w:val="hybridMultilevel"/>
    <w:tmpl w:val="32624D6E"/>
    <w:lvl w:ilvl="0" w:tplc="FFFFFFFF">
      <w:start w:val="1"/>
      <w:numFmt w:val="decimal"/>
      <w:lvlText w:val="%1."/>
      <w:lvlJc w:val="left"/>
      <w:pPr>
        <w:ind w:left="644" w:hanging="360"/>
      </w:pPr>
      <w:rPr>
        <w:b w:val="0"/>
        <w:i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5CB96219"/>
    <w:multiLevelType w:val="hybridMultilevel"/>
    <w:tmpl w:val="4A1CA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2C0527"/>
    <w:multiLevelType w:val="hybridMultilevel"/>
    <w:tmpl w:val="9BC67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7E1FB3"/>
    <w:multiLevelType w:val="hybridMultilevel"/>
    <w:tmpl w:val="B2F84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E66971"/>
    <w:multiLevelType w:val="multilevel"/>
    <w:tmpl w:val="817A928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E11CEB"/>
    <w:multiLevelType w:val="hybridMultilevel"/>
    <w:tmpl w:val="6EDA2670"/>
    <w:lvl w:ilvl="0" w:tplc="7172BFE0">
      <w:start w:val="1"/>
      <w:numFmt w:val="bullet"/>
      <w:lvlText w:val="-"/>
      <w:lvlJc w:val="left"/>
      <w:pPr>
        <w:ind w:left="435" w:hanging="360"/>
      </w:pPr>
      <w:rPr>
        <w:rFonts w:ascii="Times" w:eastAsia="Times New Roman" w:hAnsi="Times" w:cs="Arial"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0" w15:restartNumberingAfterBreak="0">
    <w:nsid w:val="741F2A46"/>
    <w:multiLevelType w:val="multilevel"/>
    <w:tmpl w:val="E44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C22C4"/>
    <w:multiLevelType w:val="hybridMultilevel"/>
    <w:tmpl w:val="5DC6E692"/>
    <w:lvl w:ilvl="0" w:tplc="6A8024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F73892"/>
    <w:multiLevelType w:val="hybridMultilevel"/>
    <w:tmpl w:val="41D4D31E"/>
    <w:lvl w:ilvl="0" w:tplc="AFF4D490">
      <w:start w:val="2004"/>
      <w:numFmt w:val="decimal"/>
      <w:lvlText w:val="%1"/>
      <w:lvlJc w:val="left"/>
      <w:pPr>
        <w:ind w:left="760" w:hanging="4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6225147">
    <w:abstractNumId w:val="30"/>
  </w:num>
  <w:num w:numId="2" w16cid:durableId="1325738460">
    <w:abstractNumId w:val="39"/>
  </w:num>
  <w:num w:numId="3" w16cid:durableId="220680139">
    <w:abstractNumId w:val="24"/>
  </w:num>
  <w:num w:numId="4" w16cid:durableId="1639341700">
    <w:abstractNumId w:val="22"/>
  </w:num>
  <w:num w:numId="5" w16cid:durableId="1195265287">
    <w:abstractNumId w:val="7"/>
  </w:num>
  <w:num w:numId="6" w16cid:durableId="1141652659">
    <w:abstractNumId w:val="41"/>
  </w:num>
  <w:num w:numId="7" w16cid:durableId="1364749594">
    <w:abstractNumId w:val="12"/>
  </w:num>
  <w:num w:numId="8" w16cid:durableId="1439058074">
    <w:abstractNumId w:val="11"/>
  </w:num>
  <w:num w:numId="9" w16cid:durableId="236478635">
    <w:abstractNumId w:val="6"/>
  </w:num>
  <w:num w:numId="10" w16cid:durableId="1288321446">
    <w:abstractNumId w:val="2"/>
  </w:num>
  <w:num w:numId="11" w16cid:durableId="1384787978">
    <w:abstractNumId w:val="38"/>
  </w:num>
  <w:num w:numId="12" w16cid:durableId="503975104">
    <w:abstractNumId w:val="5"/>
  </w:num>
  <w:num w:numId="13" w16cid:durableId="1591550393">
    <w:abstractNumId w:val="32"/>
  </w:num>
  <w:num w:numId="14" w16cid:durableId="1892181603">
    <w:abstractNumId w:val="4"/>
  </w:num>
  <w:num w:numId="15" w16cid:durableId="559706630">
    <w:abstractNumId w:val="14"/>
  </w:num>
  <w:num w:numId="16" w16cid:durableId="402796624">
    <w:abstractNumId w:val="20"/>
  </w:num>
  <w:num w:numId="17" w16cid:durableId="641230126">
    <w:abstractNumId w:val="1"/>
  </w:num>
  <w:num w:numId="18" w16cid:durableId="1733036354">
    <w:abstractNumId w:val="15"/>
  </w:num>
  <w:num w:numId="19" w16cid:durableId="1428040596">
    <w:abstractNumId w:val="18"/>
  </w:num>
  <w:num w:numId="20" w16cid:durableId="122240545">
    <w:abstractNumId w:val="8"/>
  </w:num>
  <w:num w:numId="21" w16cid:durableId="698972036">
    <w:abstractNumId w:val="9"/>
  </w:num>
  <w:num w:numId="22" w16cid:durableId="1710648798">
    <w:abstractNumId w:val="23"/>
  </w:num>
  <w:num w:numId="23" w16cid:durableId="1067069682">
    <w:abstractNumId w:val="0"/>
  </w:num>
  <w:num w:numId="24" w16cid:durableId="16808447">
    <w:abstractNumId w:val="31"/>
  </w:num>
  <w:num w:numId="25" w16cid:durableId="2002655220">
    <w:abstractNumId w:val="10"/>
  </w:num>
  <w:num w:numId="26" w16cid:durableId="932737508">
    <w:abstractNumId w:val="13"/>
  </w:num>
  <w:num w:numId="27" w16cid:durableId="1259799243">
    <w:abstractNumId w:val="29"/>
  </w:num>
  <w:num w:numId="28" w16cid:durableId="187331739">
    <w:abstractNumId w:val="34"/>
  </w:num>
  <w:num w:numId="29" w16cid:durableId="1240751824">
    <w:abstractNumId w:val="17"/>
  </w:num>
  <w:num w:numId="30" w16cid:durableId="1435712537">
    <w:abstractNumId w:val="27"/>
  </w:num>
  <w:num w:numId="31" w16cid:durableId="442387372">
    <w:abstractNumId w:val="26"/>
  </w:num>
  <w:num w:numId="32" w16cid:durableId="1789543090">
    <w:abstractNumId w:val="36"/>
  </w:num>
  <w:num w:numId="33" w16cid:durableId="493228715">
    <w:abstractNumId w:val="35"/>
  </w:num>
  <w:num w:numId="34" w16cid:durableId="1085960348">
    <w:abstractNumId w:val="40"/>
  </w:num>
  <w:num w:numId="35" w16cid:durableId="2120370012">
    <w:abstractNumId w:val="42"/>
  </w:num>
  <w:num w:numId="36" w16cid:durableId="1143546832">
    <w:abstractNumId w:val="3"/>
  </w:num>
  <w:num w:numId="37" w16cid:durableId="1411736640">
    <w:abstractNumId w:val="19"/>
  </w:num>
  <w:num w:numId="38" w16cid:durableId="449520753">
    <w:abstractNumId w:val="25"/>
  </w:num>
  <w:num w:numId="39" w16cid:durableId="1639144024">
    <w:abstractNumId w:val="21"/>
  </w:num>
  <w:num w:numId="40" w16cid:durableId="1476409990">
    <w:abstractNumId w:val="33"/>
  </w:num>
  <w:num w:numId="41" w16cid:durableId="2015498474">
    <w:abstractNumId w:val="16"/>
  </w:num>
  <w:num w:numId="42" w16cid:durableId="446699136">
    <w:abstractNumId w:val="37"/>
  </w:num>
  <w:num w:numId="43" w16cid:durableId="8125268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BD"/>
    <w:rsid w:val="0001330C"/>
    <w:rsid w:val="00043282"/>
    <w:rsid w:val="0009757E"/>
    <w:rsid w:val="000A106A"/>
    <w:rsid w:val="000A35CE"/>
    <w:rsid w:val="00127024"/>
    <w:rsid w:val="00184F6F"/>
    <w:rsid w:val="00234B82"/>
    <w:rsid w:val="00250552"/>
    <w:rsid w:val="00282557"/>
    <w:rsid w:val="002C1B60"/>
    <w:rsid w:val="002D74DE"/>
    <w:rsid w:val="002E6595"/>
    <w:rsid w:val="0030612D"/>
    <w:rsid w:val="00307287"/>
    <w:rsid w:val="00344940"/>
    <w:rsid w:val="004650B1"/>
    <w:rsid w:val="00516D84"/>
    <w:rsid w:val="00521D35"/>
    <w:rsid w:val="0054312C"/>
    <w:rsid w:val="00562808"/>
    <w:rsid w:val="0057349C"/>
    <w:rsid w:val="00577E02"/>
    <w:rsid w:val="005A25F3"/>
    <w:rsid w:val="005B4BF7"/>
    <w:rsid w:val="005C1938"/>
    <w:rsid w:val="005C3926"/>
    <w:rsid w:val="00610622"/>
    <w:rsid w:val="006A2917"/>
    <w:rsid w:val="006B37D4"/>
    <w:rsid w:val="006F2868"/>
    <w:rsid w:val="006F5078"/>
    <w:rsid w:val="007316C8"/>
    <w:rsid w:val="00772E59"/>
    <w:rsid w:val="007F2F2B"/>
    <w:rsid w:val="008024B3"/>
    <w:rsid w:val="008221C3"/>
    <w:rsid w:val="008B6998"/>
    <w:rsid w:val="008D53D2"/>
    <w:rsid w:val="0094353C"/>
    <w:rsid w:val="009E16DF"/>
    <w:rsid w:val="00A057C9"/>
    <w:rsid w:val="00A15BF2"/>
    <w:rsid w:val="00A345B7"/>
    <w:rsid w:val="00A44062"/>
    <w:rsid w:val="00A51E1D"/>
    <w:rsid w:val="00AA0A35"/>
    <w:rsid w:val="00AA26AA"/>
    <w:rsid w:val="00B15ACD"/>
    <w:rsid w:val="00B175E5"/>
    <w:rsid w:val="00B344B1"/>
    <w:rsid w:val="00BF5710"/>
    <w:rsid w:val="00C43466"/>
    <w:rsid w:val="00C53D9F"/>
    <w:rsid w:val="00C83E1B"/>
    <w:rsid w:val="00C86749"/>
    <w:rsid w:val="00C93F14"/>
    <w:rsid w:val="00CE68BD"/>
    <w:rsid w:val="00CE6CEA"/>
    <w:rsid w:val="00D128D4"/>
    <w:rsid w:val="00D22132"/>
    <w:rsid w:val="00D277E4"/>
    <w:rsid w:val="00D76C29"/>
    <w:rsid w:val="00D912B0"/>
    <w:rsid w:val="00DE2802"/>
    <w:rsid w:val="00E007B2"/>
    <w:rsid w:val="00E81A99"/>
    <w:rsid w:val="00F03824"/>
    <w:rsid w:val="00F17F07"/>
    <w:rsid w:val="00F25F74"/>
    <w:rsid w:val="00F4238E"/>
    <w:rsid w:val="00F85010"/>
    <w:rsid w:val="00F878BD"/>
    <w:rsid w:val="00F96ECD"/>
    <w:rsid w:val="00FA728D"/>
    <w:rsid w:val="00FB677A"/>
    <w:rsid w:val="00FD4686"/>
    <w:rsid w:val="00FE358D"/>
    <w:rsid w:val="00FE7A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ECBC"/>
  <w15:chartTrackingRefBased/>
  <w15:docId w15:val="{DDD2CBB7-E9F9-6D4B-874A-F793BA9E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686"/>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F87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F87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F878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F878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F878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78B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78B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78B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78B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78BD"/>
    <w:rPr>
      <w:rFonts w:asciiTheme="majorHAnsi" w:eastAsiaTheme="majorEastAsia" w:hAnsiTheme="majorHAnsi" w:cstheme="majorBidi"/>
      <w:color w:val="0F4761" w:themeColor="accent1" w:themeShade="BF"/>
      <w:sz w:val="40"/>
      <w:szCs w:val="40"/>
      <w:lang w:val="en-US"/>
    </w:rPr>
  </w:style>
  <w:style w:type="character" w:customStyle="1" w:styleId="Titre2Car">
    <w:name w:val="Titre 2 Car"/>
    <w:basedOn w:val="Policepardfaut"/>
    <w:link w:val="Titre2"/>
    <w:uiPriority w:val="9"/>
    <w:semiHidden/>
    <w:rsid w:val="00F878BD"/>
    <w:rPr>
      <w:rFonts w:asciiTheme="majorHAnsi" w:eastAsiaTheme="majorEastAsia" w:hAnsiTheme="majorHAnsi" w:cstheme="majorBidi"/>
      <w:color w:val="0F4761" w:themeColor="accent1" w:themeShade="BF"/>
      <w:sz w:val="32"/>
      <w:szCs w:val="32"/>
      <w:lang w:val="en-US"/>
    </w:rPr>
  </w:style>
  <w:style w:type="character" w:customStyle="1" w:styleId="Titre3Car">
    <w:name w:val="Titre 3 Car"/>
    <w:basedOn w:val="Policepardfaut"/>
    <w:link w:val="Titre3"/>
    <w:uiPriority w:val="9"/>
    <w:semiHidden/>
    <w:rsid w:val="00F878BD"/>
    <w:rPr>
      <w:rFonts w:eastAsiaTheme="majorEastAsia" w:cstheme="majorBidi"/>
      <w:color w:val="0F4761" w:themeColor="accent1" w:themeShade="BF"/>
      <w:sz w:val="28"/>
      <w:szCs w:val="28"/>
      <w:lang w:val="en-US"/>
    </w:rPr>
  </w:style>
  <w:style w:type="character" w:customStyle="1" w:styleId="Titre4Car">
    <w:name w:val="Titre 4 Car"/>
    <w:basedOn w:val="Policepardfaut"/>
    <w:link w:val="Titre4"/>
    <w:uiPriority w:val="9"/>
    <w:semiHidden/>
    <w:rsid w:val="00F878BD"/>
    <w:rPr>
      <w:rFonts w:eastAsiaTheme="majorEastAsia" w:cstheme="majorBidi"/>
      <w:i/>
      <w:iCs/>
      <w:color w:val="0F4761" w:themeColor="accent1" w:themeShade="BF"/>
      <w:lang w:val="en-US"/>
    </w:rPr>
  </w:style>
  <w:style w:type="character" w:customStyle="1" w:styleId="Titre5Car">
    <w:name w:val="Titre 5 Car"/>
    <w:basedOn w:val="Policepardfaut"/>
    <w:link w:val="Titre5"/>
    <w:uiPriority w:val="9"/>
    <w:semiHidden/>
    <w:rsid w:val="00F878BD"/>
    <w:rPr>
      <w:rFonts w:eastAsiaTheme="majorEastAsia" w:cstheme="majorBidi"/>
      <w:color w:val="0F4761" w:themeColor="accent1" w:themeShade="BF"/>
      <w:lang w:val="en-US"/>
    </w:rPr>
  </w:style>
  <w:style w:type="character" w:customStyle="1" w:styleId="Titre6Car">
    <w:name w:val="Titre 6 Car"/>
    <w:basedOn w:val="Policepardfaut"/>
    <w:link w:val="Titre6"/>
    <w:uiPriority w:val="9"/>
    <w:semiHidden/>
    <w:rsid w:val="00F878BD"/>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F878BD"/>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F878BD"/>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F878BD"/>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F878B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78BD"/>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F878B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78BD"/>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F878B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878BD"/>
    <w:rPr>
      <w:i/>
      <w:iCs/>
      <w:color w:val="404040" w:themeColor="text1" w:themeTint="BF"/>
      <w:lang w:val="en-US"/>
    </w:rPr>
  </w:style>
  <w:style w:type="paragraph" w:styleId="Paragraphedeliste">
    <w:name w:val="List Paragraph"/>
    <w:basedOn w:val="Normal"/>
    <w:uiPriority w:val="34"/>
    <w:qFormat/>
    <w:rsid w:val="00F878BD"/>
    <w:pPr>
      <w:ind w:left="720"/>
      <w:contextualSpacing/>
    </w:pPr>
  </w:style>
  <w:style w:type="character" w:styleId="Accentuationintense">
    <w:name w:val="Intense Emphasis"/>
    <w:basedOn w:val="Policepardfaut"/>
    <w:uiPriority w:val="21"/>
    <w:qFormat/>
    <w:rsid w:val="00F878BD"/>
    <w:rPr>
      <w:i/>
      <w:iCs/>
      <w:color w:val="0F4761" w:themeColor="accent1" w:themeShade="BF"/>
    </w:rPr>
  </w:style>
  <w:style w:type="paragraph" w:styleId="Citationintense">
    <w:name w:val="Intense Quote"/>
    <w:basedOn w:val="Normal"/>
    <w:next w:val="Normal"/>
    <w:link w:val="CitationintenseCar"/>
    <w:uiPriority w:val="30"/>
    <w:qFormat/>
    <w:rsid w:val="00F87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78BD"/>
    <w:rPr>
      <w:i/>
      <w:iCs/>
      <w:color w:val="0F4761" w:themeColor="accent1" w:themeShade="BF"/>
      <w:lang w:val="en-US"/>
    </w:rPr>
  </w:style>
  <w:style w:type="character" w:styleId="Rfrenceintense">
    <w:name w:val="Intense Reference"/>
    <w:basedOn w:val="Policepardfaut"/>
    <w:uiPriority w:val="32"/>
    <w:qFormat/>
    <w:rsid w:val="00F878BD"/>
    <w:rPr>
      <w:b/>
      <w:bCs/>
      <w:smallCaps/>
      <w:color w:val="0F4761" w:themeColor="accent1" w:themeShade="BF"/>
      <w:spacing w:val="5"/>
    </w:rPr>
  </w:style>
  <w:style w:type="paragraph" w:styleId="Corpsdetexte">
    <w:name w:val="Body Text"/>
    <w:basedOn w:val="Normal"/>
    <w:link w:val="CorpsdetexteCar"/>
    <w:rsid w:val="00F878BD"/>
    <w:pPr>
      <w:jc w:val="both"/>
    </w:pPr>
    <w:rPr>
      <w:sz w:val="22"/>
      <w:szCs w:val="20"/>
    </w:rPr>
  </w:style>
  <w:style w:type="character" w:customStyle="1" w:styleId="CorpsdetexteCar">
    <w:name w:val="Corps de texte Car"/>
    <w:basedOn w:val="Policepardfaut"/>
    <w:link w:val="Corpsdetexte"/>
    <w:rsid w:val="00F878BD"/>
    <w:rPr>
      <w:rFonts w:ascii="Times New Roman" w:eastAsia="Times New Roman" w:hAnsi="Times New Roman" w:cs="Times New Roman"/>
      <w:kern w:val="0"/>
      <w:sz w:val="22"/>
      <w:szCs w:val="20"/>
      <w:lang w:eastAsia="fr-FR"/>
      <w14:ligatures w14:val="none"/>
    </w:rPr>
  </w:style>
  <w:style w:type="character" w:styleId="Appelnotedebasdep">
    <w:name w:val="footnote reference"/>
    <w:uiPriority w:val="99"/>
    <w:rsid w:val="00F878BD"/>
    <w:rPr>
      <w:vertAlign w:val="superscript"/>
    </w:rPr>
  </w:style>
  <w:style w:type="paragraph" w:styleId="NormalWeb">
    <w:name w:val="Normal (Web)"/>
    <w:basedOn w:val="Normal"/>
    <w:rsid w:val="00F878BD"/>
    <w:pPr>
      <w:spacing w:before="100" w:beforeAutospacing="1" w:after="100" w:afterAutospacing="1"/>
    </w:pPr>
    <w:rPr>
      <w:color w:val="525255"/>
    </w:rPr>
  </w:style>
  <w:style w:type="paragraph" w:styleId="Listepuces">
    <w:name w:val="List Bullet"/>
    <w:basedOn w:val="Normal"/>
    <w:autoRedefine/>
    <w:rsid w:val="00F878BD"/>
    <w:rPr>
      <w:lang w:val="en-GB"/>
    </w:rPr>
  </w:style>
  <w:style w:type="paragraph" w:styleId="Retraitcorpsdetexte">
    <w:name w:val="Body Text Indent"/>
    <w:basedOn w:val="Normal"/>
    <w:link w:val="RetraitcorpsdetexteCar"/>
    <w:rsid w:val="00F878BD"/>
    <w:pPr>
      <w:ind w:left="360"/>
    </w:pPr>
    <w:rPr>
      <w:lang w:val="en-GB"/>
    </w:rPr>
  </w:style>
  <w:style w:type="character" w:customStyle="1" w:styleId="RetraitcorpsdetexteCar">
    <w:name w:val="Retrait corps de texte Car"/>
    <w:basedOn w:val="Policepardfaut"/>
    <w:link w:val="Retraitcorpsdetexte"/>
    <w:rsid w:val="00F878BD"/>
    <w:rPr>
      <w:rFonts w:ascii="Times New Roman" w:eastAsia="Times New Roman" w:hAnsi="Times New Roman" w:cs="Times New Roman"/>
      <w:kern w:val="0"/>
      <w:lang w:val="en-GB" w:eastAsia="fr-FR"/>
      <w14:ligatures w14:val="none"/>
    </w:rPr>
  </w:style>
  <w:style w:type="paragraph" w:styleId="Retraitcorpsdetexte3">
    <w:name w:val="Body Text Indent 3"/>
    <w:basedOn w:val="Normal"/>
    <w:link w:val="Retraitcorpsdetexte3Car"/>
    <w:rsid w:val="00F878BD"/>
    <w:pPr>
      <w:ind w:left="1080"/>
    </w:pPr>
    <w:rPr>
      <w:rFonts w:ascii="Arial" w:hAnsi="Arial" w:cs="Arial"/>
      <w:sz w:val="20"/>
    </w:rPr>
  </w:style>
  <w:style w:type="character" w:customStyle="1" w:styleId="Retraitcorpsdetexte3Car">
    <w:name w:val="Retrait corps de texte 3 Car"/>
    <w:basedOn w:val="Policepardfaut"/>
    <w:link w:val="Retraitcorpsdetexte3"/>
    <w:rsid w:val="00F878BD"/>
    <w:rPr>
      <w:rFonts w:ascii="Arial" w:eastAsia="Times New Roman" w:hAnsi="Arial" w:cs="Arial"/>
      <w:kern w:val="0"/>
      <w:sz w:val="20"/>
      <w:lang w:eastAsia="fr-FR"/>
      <w14:ligatures w14:val="none"/>
    </w:rPr>
  </w:style>
  <w:style w:type="character" w:styleId="Lienhypertexte">
    <w:name w:val="Hyperlink"/>
    <w:uiPriority w:val="99"/>
    <w:rsid w:val="00F878BD"/>
    <w:rPr>
      <w:color w:val="0000FF"/>
      <w:u w:val="single"/>
    </w:rPr>
  </w:style>
  <w:style w:type="paragraph" w:styleId="Retraitcorpsdetexte2">
    <w:name w:val="Body Text Indent 2"/>
    <w:basedOn w:val="Normal"/>
    <w:link w:val="Retraitcorpsdetexte2Car"/>
    <w:rsid w:val="00F878BD"/>
    <w:pPr>
      <w:ind w:left="1416" w:hanging="1416"/>
    </w:pPr>
    <w:rPr>
      <w:lang w:val="en-GB"/>
    </w:rPr>
  </w:style>
  <w:style w:type="character" w:customStyle="1" w:styleId="Retraitcorpsdetexte2Car">
    <w:name w:val="Retrait corps de texte 2 Car"/>
    <w:basedOn w:val="Policepardfaut"/>
    <w:link w:val="Retraitcorpsdetexte2"/>
    <w:rsid w:val="00F878BD"/>
    <w:rPr>
      <w:rFonts w:ascii="Times New Roman" w:eastAsia="Times New Roman" w:hAnsi="Times New Roman" w:cs="Times New Roman"/>
      <w:kern w:val="0"/>
      <w:lang w:val="en-GB" w:eastAsia="fr-FR"/>
      <w14:ligatures w14:val="none"/>
    </w:rPr>
  </w:style>
  <w:style w:type="character" w:styleId="Lienhypertextesuivivisit">
    <w:name w:val="FollowedHyperlink"/>
    <w:rsid w:val="00F878BD"/>
    <w:rPr>
      <w:color w:val="800080"/>
      <w:u w:val="single"/>
    </w:rPr>
  </w:style>
  <w:style w:type="paragraph" w:styleId="Pieddepage">
    <w:name w:val="footer"/>
    <w:basedOn w:val="Normal"/>
    <w:link w:val="PieddepageCar"/>
    <w:semiHidden/>
    <w:rsid w:val="00F878BD"/>
    <w:pPr>
      <w:tabs>
        <w:tab w:val="center" w:pos="4536"/>
        <w:tab w:val="right" w:pos="9072"/>
      </w:tabs>
    </w:pPr>
  </w:style>
  <w:style w:type="character" w:customStyle="1" w:styleId="PieddepageCar">
    <w:name w:val="Pied de page Car"/>
    <w:basedOn w:val="Policepardfaut"/>
    <w:link w:val="Pieddepage"/>
    <w:semiHidden/>
    <w:rsid w:val="00F878BD"/>
    <w:rPr>
      <w:rFonts w:ascii="Times New Roman" w:eastAsia="Times New Roman" w:hAnsi="Times New Roman" w:cs="Times New Roman"/>
      <w:kern w:val="0"/>
      <w:lang w:eastAsia="fr-FR"/>
      <w14:ligatures w14:val="none"/>
    </w:rPr>
  </w:style>
  <w:style w:type="character" w:styleId="Numrodepage">
    <w:name w:val="page number"/>
    <w:basedOn w:val="Policepardfaut"/>
    <w:rsid w:val="00F878BD"/>
  </w:style>
  <w:style w:type="paragraph" w:styleId="En-tte">
    <w:name w:val="header"/>
    <w:basedOn w:val="Normal"/>
    <w:link w:val="En-tteCar"/>
    <w:rsid w:val="00F878BD"/>
    <w:pPr>
      <w:tabs>
        <w:tab w:val="center" w:pos="4536"/>
        <w:tab w:val="right" w:pos="9072"/>
      </w:tabs>
    </w:pPr>
  </w:style>
  <w:style w:type="character" w:customStyle="1" w:styleId="En-tteCar">
    <w:name w:val="En-tête Car"/>
    <w:basedOn w:val="Policepardfaut"/>
    <w:link w:val="En-tte"/>
    <w:rsid w:val="00F878BD"/>
    <w:rPr>
      <w:rFonts w:ascii="Times New Roman" w:eastAsia="Times New Roman" w:hAnsi="Times New Roman" w:cs="Times New Roman"/>
      <w:kern w:val="0"/>
      <w:lang w:eastAsia="fr-FR"/>
      <w14:ligatures w14:val="none"/>
    </w:rPr>
  </w:style>
  <w:style w:type="paragraph" w:styleId="Explorateurdedocuments">
    <w:name w:val="Document Map"/>
    <w:basedOn w:val="Normal"/>
    <w:link w:val="ExplorateurdedocumentsCar"/>
    <w:semiHidden/>
    <w:rsid w:val="00F878BD"/>
    <w:pPr>
      <w:shd w:val="clear" w:color="auto" w:fill="C6D5EC"/>
    </w:pPr>
    <w:rPr>
      <w:rFonts w:ascii="Lucida Grande" w:hAnsi="Lucida Grande"/>
    </w:rPr>
  </w:style>
  <w:style w:type="character" w:customStyle="1" w:styleId="ExplorateurdedocumentsCar">
    <w:name w:val="Explorateur de documents Car"/>
    <w:basedOn w:val="Policepardfaut"/>
    <w:link w:val="Explorateurdedocuments"/>
    <w:semiHidden/>
    <w:rsid w:val="00F878BD"/>
    <w:rPr>
      <w:rFonts w:ascii="Lucida Grande" w:eastAsia="Times New Roman" w:hAnsi="Lucida Grande" w:cs="Times New Roman"/>
      <w:kern w:val="0"/>
      <w:shd w:val="clear" w:color="auto" w:fill="C6D5EC"/>
      <w:lang w:eastAsia="fr-FR"/>
      <w14:ligatures w14:val="none"/>
    </w:rPr>
  </w:style>
  <w:style w:type="character" w:styleId="lev">
    <w:name w:val="Strong"/>
    <w:uiPriority w:val="22"/>
    <w:qFormat/>
    <w:rsid w:val="00F878BD"/>
    <w:rPr>
      <w:b/>
    </w:rPr>
  </w:style>
  <w:style w:type="character" w:styleId="Accentuation">
    <w:name w:val="Emphasis"/>
    <w:uiPriority w:val="20"/>
    <w:qFormat/>
    <w:rsid w:val="00F878BD"/>
    <w:rPr>
      <w:i/>
    </w:rPr>
  </w:style>
  <w:style w:type="character" w:customStyle="1" w:styleId="pnum">
    <w:name w:val="pnum"/>
    <w:basedOn w:val="Policepardfaut"/>
    <w:rsid w:val="00F878BD"/>
  </w:style>
  <w:style w:type="character" w:customStyle="1" w:styleId="Accentua">
    <w:name w:val="Accentua"/>
    <w:rsid w:val="00F878BD"/>
    <w:rPr>
      <w:i/>
    </w:rPr>
  </w:style>
  <w:style w:type="character" w:customStyle="1" w:styleId="familyname">
    <w:name w:val="familyname"/>
    <w:rsid w:val="00F878BD"/>
  </w:style>
  <w:style w:type="character" w:customStyle="1" w:styleId="uppercase">
    <w:name w:val="uppercase"/>
    <w:rsid w:val="00F878BD"/>
  </w:style>
  <w:style w:type="character" w:styleId="Mentionnonrsolue">
    <w:name w:val="Unresolved Mention"/>
    <w:uiPriority w:val="99"/>
    <w:semiHidden/>
    <w:unhideWhenUsed/>
    <w:rsid w:val="00F878BD"/>
    <w:rPr>
      <w:color w:val="605E5C"/>
      <w:shd w:val="clear" w:color="auto" w:fill="E1DFDD"/>
    </w:rPr>
  </w:style>
  <w:style w:type="table" w:styleId="Grilledutableau">
    <w:name w:val="Table Grid"/>
    <w:basedOn w:val="TableauNormal"/>
    <w:uiPriority w:val="59"/>
    <w:rsid w:val="00F878BD"/>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sid w:val="00F878BD"/>
    <w:rPr>
      <w:sz w:val="20"/>
      <w:szCs w:val="20"/>
      <w:lang w:val="en-US"/>
    </w:rPr>
  </w:style>
  <w:style w:type="character" w:customStyle="1" w:styleId="NotedebasdepageCar">
    <w:name w:val="Note de bas de page Car"/>
    <w:basedOn w:val="Policepardfaut"/>
    <w:link w:val="Notedebasdepage"/>
    <w:uiPriority w:val="99"/>
    <w:rsid w:val="00F878BD"/>
    <w:rPr>
      <w:rFonts w:ascii="Times New Roman" w:eastAsia="Times New Roman" w:hAnsi="Times New Roman" w:cs="Times New Roman"/>
      <w:kern w:val="0"/>
      <w:sz w:val="20"/>
      <w:szCs w:val="20"/>
      <w:lang w:val="en-US"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openedition.org/sillagescritiques/172" TargetMode="External"/><Relationship Id="rId13" Type="http://schemas.openxmlformats.org/officeDocument/2006/relationships/hyperlink" Target="http://journals.openedition.org/lisa/289" TargetMode="External"/><Relationship Id="rId18" Type="http://schemas.openxmlformats.org/officeDocument/2006/relationships/hyperlink" Target="https://astrolabe.msh.uca.fr/janvier-fevrier-2011/dossier/quoi-ressemble-la-zembl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franceculture.fr/dossiers/nuit-vladimir-nabokov-par-philippe-garbit" TargetMode="External"/><Relationship Id="rId7" Type="http://schemas.openxmlformats.org/officeDocument/2006/relationships/hyperlink" Target="mailto:Yannicke.chupin@cyu.fr" TargetMode="External"/><Relationship Id="rId12" Type="http://schemas.openxmlformats.org/officeDocument/2006/relationships/hyperlink" Target="http://journals.openedition.org/miranda/11163" TargetMode="External"/><Relationship Id="rId17" Type="http://schemas.openxmlformats.org/officeDocument/2006/relationships/hyperlink" Target="https://www.u-cergy.fr/fr/laboratoires/agora/cahiers-d-agora.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airn.info/revue-etudes-anglaises-2009-4-page-415.htm" TargetMode="External"/><Relationship Id="rId20" Type="http://schemas.openxmlformats.org/officeDocument/2006/relationships/hyperlink" Target="https://journals.openedition.org/transatlantica/75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s.openedition.org/transatlantica/6625" TargetMode="External"/><Relationship Id="rId24" Type="http://schemas.openxmlformats.org/officeDocument/2006/relationships/hyperlink" Target="http://webtv.bpi.fr/fr/doc/3885/Enfance+et+souvenirs_+la+part+francaise+de+Vladimir+Nabokov" TargetMode="External"/><Relationship Id="rId5" Type="http://schemas.openxmlformats.org/officeDocument/2006/relationships/footnotes" Target="footnotes.xml"/><Relationship Id="rId15" Type="http://schemas.openxmlformats.org/officeDocument/2006/relationships/hyperlink" Target="https://www.cairn.info/revue-francaise-d-etudes-americaines-2008-1-page-50.htm" TargetMode="External"/><Relationship Id="rId23" Type="http://schemas.openxmlformats.org/officeDocument/2006/relationships/hyperlink" Target="https://theconversation.com/lolita-de-nabokov-en-2024-un-contresens-generalise-enfin-leve-223620" TargetMode="External"/><Relationship Id="rId28" Type="http://schemas.openxmlformats.org/officeDocument/2006/relationships/theme" Target="theme/theme1.xml"/><Relationship Id="rId10" Type="http://schemas.openxmlformats.org/officeDocument/2006/relationships/hyperlink" Target="https://www.cairn.info/revue-etudes-anglaises-2015-3-page-284.htm" TargetMode="External"/><Relationship Id="rId19" Type="http://schemas.openxmlformats.org/officeDocument/2006/relationships/hyperlink" Target="https://community.dur.ac.uk/postgraduate.english/ojs/index.php/pgenglish/article/view/26" TargetMode="External"/><Relationship Id="rId4" Type="http://schemas.openxmlformats.org/officeDocument/2006/relationships/webSettings" Target="webSettings.xml"/><Relationship Id="rId9" Type="http://schemas.openxmlformats.org/officeDocument/2006/relationships/hyperlink" Target="https://journals.openedition.org/transatlantica/8462" TargetMode="External"/><Relationship Id="rId14" Type="http://schemas.openxmlformats.org/officeDocument/2006/relationships/hyperlink" Target="http://journals.openedition.org/miranda/1672" TargetMode="External"/><Relationship Id="rId22" Type="http://schemas.openxmlformats.org/officeDocument/2006/relationships/hyperlink" Target="https://www.franceculture.fr/emissions/la-compagnie-des-auteurs/vladimir-nabokov-24-les-ecrivains-de-nabokov"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2948</Words>
  <Characters>16216</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Yannicke CHUPIN</dc:creator>
  <cp:keywords/>
  <dc:description/>
  <cp:lastModifiedBy>yannicke chupin</cp:lastModifiedBy>
  <cp:revision>3</cp:revision>
  <dcterms:created xsi:type="dcterms:W3CDTF">2026-03-16T10:42:00Z</dcterms:created>
  <dcterms:modified xsi:type="dcterms:W3CDTF">2026-03-16T10:43:00Z</dcterms:modified>
</cp:coreProperties>
</file>