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AFA7" w14:textId="77777777" w:rsidR="00F53E1A" w:rsidRPr="003F2876" w:rsidRDefault="00077EC8" w:rsidP="00F82592">
      <w:pPr>
        <w:spacing w:line="276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3F28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Cécile DOUSTALY</w:t>
      </w:r>
    </w:p>
    <w:p w14:paraId="32731C23" w14:textId="45C73F3C" w:rsidR="00A0421D" w:rsidRPr="003F2876" w:rsidRDefault="00000000" w:rsidP="00F82592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hyperlink r:id="rId8" w:history="1">
        <w:r w:rsidR="007630E5" w:rsidRPr="003F2876">
          <w:rPr>
            <w:rStyle w:val="Lienhypertexte"/>
            <w:rFonts w:asciiTheme="majorHAnsi" w:hAnsiTheme="majorHAnsi" w:cstheme="majorHAnsi"/>
            <w:color w:val="000000" w:themeColor="text1"/>
            <w:sz w:val="22"/>
            <w:szCs w:val="22"/>
          </w:rPr>
          <w:t>cecile.doustaly@cyu.fr</w:t>
        </w:r>
      </w:hyperlink>
    </w:p>
    <w:p w14:paraId="7FD7CE86" w14:textId="12C0C82A" w:rsidR="00077EC8" w:rsidRPr="003F2876" w:rsidRDefault="00DA486F" w:rsidP="00F82592">
      <w:pPr>
        <w:spacing w:line="276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3F28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Professeure en études anglophones et politiques culturelles comparées</w:t>
      </w:r>
    </w:p>
    <w:p w14:paraId="151AF9CC" w14:textId="6AF48D56" w:rsidR="00077EC8" w:rsidRPr="003F2876" w:rsidRDefault="00077EC8" w:rsidP="00F82592">
      <w:pPr>
        <w:spacing w:line="276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3F28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CY Cergy Paris Université </w:t>
      </w:r>
      <w:r w:rsidR="008B436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(</w:t>
      </w:r>
      <w:proofErr w:type="spellStart"/>
      <w:r w:rsidRPr="003F28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Eutopia</w:t>
      </w:r>
      <w:proofErr w:type="spellEnd"/>
      <w:r w:rsidRPr="003F28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3F28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European</w:t>
      </w:r>
      <w:proofErr w:type="spellEnd"/>
      <w:r w:rsidRPr="003F28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3F28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University</w:t>
      </w:r>
      <w:proofErr w:type="spellEnd"/>
      <w:r w:rsidRPr="003F28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)</w:t>
      </w:r>
    </w:p>
    <w:p w14:paraId="13F1D0E4" w14:textId="3BF11B08" w:rsidR="007630E5" w:rsidRPr="003F2876" w:rsidRDefault="00077EC8" w:rsidP="00B6156F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3F28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UMR 9022 Héritages : </w:t>
      </w:r>
      <w:r w:rsidRPr="003F2876">
        <w:rPr>
          <w:rFonts w:asciiTheme="majorHAnsi" w:hAnsiTheme="majorHAnsi" w:cstheme="majorHAnsi"/>
          <w:b/>
          <w:bCs/>
          <w:sz w:val="22"/>
          <w:szCs w:val="22"/>
        </w:rPr>
        <w:t>Culture/s, Création/s, Patrimoine/</w:t>
      </w:r>
      <w:proofErr w:type="gramStart"/>
      <w:r w:rsidRPr="003F2876">
        <w:rPr>
          <w:rFonts w:asciiTheme="majorHAnsi" w:hAnsiTheme="majorHAnsi" w:cstheme="majorHAnsi"/>
          <w:b/>
          <w:bCs/>
          <w:sz w:val="22"/>
          <w:szCs w:val="22"/>
        </w:rPr>
        <w:t xml:space="preserve">s </w:t>
      </w:r>
      <w:r w:rsidR="00B6156F" w:rsidRPr="003F287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3F28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(</w:t>
      </w:r>
      <w:proofErr w:type="gramEnd"/>
      <w:r w:rsidRPr="003F28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CY/CNRS/ministère de la Culture)</w:t>
      </w:r>
    </w:p>
    <w:p w14:paraId="07CCBA5E" w14:textId="1DDC43CA" w:rsidR="00077EC8" w:rsidRPr="003F2876" w:rsidRDefault="009866B4" w:rsidP="00F82592">
      <w:pPr>
        <w:spacing w:line="276" w:lineRule="auto"/>
        <w:jc w:val="center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proofErr w:type="spellStart"/>
      <w:r w:rsidRPr="003F2876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Chercheure</w:t>
      </w:r>
      <w:proofErr w:type="spellEnd"/>
      <w:r w:rsidRPr="003F2876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3F2876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associée</w:t>
      </w:r>
      <w:proofErr w:type="spellEnd"/>
      <w:r w:rsidRPr="003F2876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, S</w:t>
      </w:r>
      <w:r w:rsidR="00077EC8" w:rsidRPr="003F2876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  <w:lang w:val="en-US"/>
        </w:rPr>
        <w:t xml:space="preserve">chool of Creative Arts, Performance </w:t>
      </w:r>
      <w:r w:rsidRPr="003F2876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  <w:lang w:val="en-US"/>
        </w:rPr>
        <w:t>&amp;</w:t>
      </w:r>
      <w:r w:rsidR="00077EC8" w:rsidRPr="003F2876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  <w:lang w:val="en-US"/>
        </w:rPr>
        <w:t xml:space="preserve"> Visual Cultures, </w:t>
      </w:r>
      <w:r w:rsidR="00077EC8" w:rsidRPr="003F2876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Universit</w:t>
      </w:r>
      <w:r w:rsidRPr="003F2876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y of</w:t>
      </w:r>
      <w:r w:rsidR="00077EC8" w:rsidRPr="003F2876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Warwick </w:t>
      </w:r>
    </w:p>
    <w:p w14:paraId="42CC8626" w14:textId="77777777" w:rsidR="005471A8" w:rsidRPr="003F2876" w:rsidRDefault="005471A8" w:rsidP="00F82592">
      <w:pPr>
        <w:spacing w:line="276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7C38F11C" w14:textId="3C498632" w:rsidR="00540634" w:rsidRPr="003F2876" w:rsidRDefault="00077EC8" w:rsidP="00F82592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F2876">
        <w:rPr>
          <w:rFonts w:asciiTheme="majorHAnsi" w:hAnsiTheme="majorHAnsi" w:cstheme="majorHAnsi"/>
          <w:sz w:val="22"/>
          <w:szCs w:val="22"/>
        </w:rPr>
        <w:t xml:space="preserve">Cécile </w:t>
      </w:r>
      <w:proofErr w:type="spellStart"/>
      <w:r w:rsidRPr="003F2876">
        <w:rPr>
          <w:rFonts w:asciiTheme="majorHAnsi" w:hAnsiTheme="majorHAnsi" w:cstheme="majorHAnsi"/>
          <w:sz w:val="22"/>
          <w:szCs w:val="22"/>
        </w:rPr>
        <w:t>Doustaly</w:t>
      </w:r>
      <w:proofErr w:type="spellEnd"/>
      <w:r w:rsidRPr="003F2876">
        <w:rPr>
          <w:rFonts w:asciiTheme="majorHAnsi" w:hAnsiTheme="majorHAnsi" w:cstheme="majorHAnsi"/>
          <w:sz w:val="22"/>
          <w:szCs w:val="22"/>
        </w:rPr>
        <w:t xml:space="preserve"> est spécialiste d</w:t>
      </w:r>
      <w:r w:rsidR="008B4361">
        <w:rPr>
          <w:rFonts w:asciiTheme="majorHAnsi" w:hAnsiTheme="majorHAnsi" w:cstheme="majorHAnsi"/>
          <w:sz w:val="22"/>
          <w:szCs w:val="22"/>
        </w:rPr>
        <w:t>’études anglophones et de</w:t>
      </w:r>
      <w:r w:rsidRPr="003F2876">
        <w:rPr>
          <w:rFonts w:asciiTheme="majorHAnsi" w:hAnsiTheme="majorHAnsi" w:cstheme="majorHAnsi"/>
          <w:sz w:val="22"/>
          <w:szCs w:val="22"/>
        </w:rPr>
        <w:t xml:space="preserve"> politiques culturelles comparées</w:t>
      </w:r>
      <w:r w:rsidR="008B4361">
        <w:rPr>
          <w:rFonts w:asciiTheme="majorHAnsi" w:hAnsiTheme="majorHAnsi" w:cstheme="majorHAnsi"/>
          <w:sz w:val="22"/>
          <w:szCs w:val="22"/>
        </w:rPr>
        <w:t xml:space="preserve">, </w:t>
      </w:r>
      <w:r w:rsidR="00ED403D" w:rsidRPr="003F2876">
        <w:rPr>
          <w:rFonts w:asciiTheme="majorHAnsi" w:hAnsiTheme="majorHAnsi" w:cstheme="majorHAnsi"/>
          <w:sz w:val="22"/>
          <w:szCs w:val="22"/>
        </w:rPr>
        <w:t>m</w:t>
      </w:r>
      <w:r w:rsidRPr="003F2876">
        <w:rPr>
          <w:rFonts w:asciiTheme="majorHAnsi" w:hAnsiTheme="majorHAnsi" w:cstheme="majorHAnsi"/>
          <w:sz w:val="22"/>
          <w:szCs w:val="22"/>
        </w:rPr>
        <w:t>embre de l’Unité Mixte de Recherche (UMR) Héritages - Culture/s, Création/s, Patrimoine/s (</w:t>
      </w:r>
      <w:r w:rsidRPr="003F2876">
        <w:rPr>
          <w:rFonts w:asciiTheme="majorHAnsi" w:eastAsia="Times New Roman" w:hAnsiTheme="majorHAnsi" w:cstheme="majorHAnsi"/>
          <w:color w:val="000000"/>
          <w:sz w:val="22"/>
          <w:szCs w:val="22"/>
        </w:rPr>
        <w:t>Cergy Paris Université, CNRS, ministère de la Culture)</w:t>
      </w:r>
      <w:r w:rsidR="00ED403D" w:rsidRPr="003F2876"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  <w:r w:rsidRPr="003F287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="00ED403D" w:rsidRPr="003F2876">
        <w:rPr>
          <w:rFonts w:asciiTheme="majorHAnsi" w:eastAsia="Times New Roman" w:hAnsiTheme="majorHAnsi" w:cstheme="majorHAnsi"/>
          <w:color w:val="000000"/>
          <w:sz w:val="22"/>
          <w:szCs w:val="22"/>
        </w:rPr>
        <w:t>S</w:t>
      </w:r>
      <w:r w:rsidRPr="003F2876">
        <w:rPr>
          <w:rFonts w:asciiTheme="majorHAnsi" w:hAnsiTheme="majorHAnsi" w:cstheme="majorHAnsi"/>
          <w:sz w:val="22"/>
          <w:szCs w:val="22"/>
        </w:rPr>
        <w:t xml:space="preserve">es recherches </w:t>
      </w:r>
      <w:r w:rsidR="00ED403D" w:rsidRPr="003F2876">
        <w:rPr>
          <w:rFonts w:asciiTheme="majorHAnsi" w:hAnsiTheme="majorHAnsi" w:cstheme="majorHAnsi"/>
          <w:sz w:val="22"/>
          <w:szCs w:val="22"/>
        </w:rPr>
        <w:t xml:space="preserve">internationales </w:t>
      </w:r>
      <w:r w:rsidR="009866B4" w:rsidRPr="003F2876">
        <w:rPr>
          <w:rFonts w:asciiTheme="majorHAnsi" w:hAnsiTheme="majorHAnsi" w:cstheme="majorHAnsi"/>
          <w:sz w:val="22"/>
          <w:szCs w:val="22"/>
        </w:rPr>
        <w:t xml:space="preserve">et interculturelles </w:t>
      </w:r>
      <w:r w:rsidRPr="003F2876">
        <w:rPr>
          <w:rFonts w:asciiTheme="majorHAnsi" w:hAnsiTheme="majorHAnsi" w:cstheme="majorHAnsi"/>
          <w:sz w:val="22"/>
          <w:szCs w:val="22"/>
        </w:rPr>
        <w:t xml:space="preserve">explorent les </w:t>
      </w:r>
      <w:r w:rsidR="003F2876">
        <w:rPr>
          <w:rFonts w:asciiTheme="majorHAnsi" w:hAnsiTheme="majorHAnsi" w:cstheme="majorHAnsi"/>
          <w:sz w:val="22"/>
          <w:szCs w:val="22"/>
        </w:rPr>
        <w:t xml:space="preserve">métiers de la création et du patrimoine, les </w:t>
      </w:r>
      <w:r w:rsidRPr="003F2876">
        <w:rPr>
          <w:rFonts w:asciiTheme="majorHAnsi" w:hAnsiTheme="majorHAnsi" w:cstheme="majorHAnsi"/>
          <w:sz w:val="22"/>
          <w:szCs w:val="22"/>
        </w:rPr>
        <w:t>politiques et les pratiques culturelles, du local au global,</w:t>
      </w:r>
      <w:r w:rsidR="00B6156F" w:rsidRPr="003F2876">
        <w:rPr>
          <w:rFonts w:asciiTheme="majorHAnsi" w:hAnsiTheme="majorHAnsi" w:cstheme="majorHAnsi"/>
          <w:sz w:val="22"/>
          <w:szCs w:val="22"/>
        </w:rPr>
        <w:t xml:space="preserve"> </w:t>
      </w:r>
      <w:r w:rsidRPr="003F2876">
        <w:rPr>
          <w:rFonts w:asciiTheme="majorHAnsi" w:hAnsiTheme="majorHAnsi" w:cstheme="majorHAnsi"/>
          <w:sz w:val="22"/>
          <w:szCs w:val="22"/>
        </w:rPr>
        <w:t>à partir de méthodologies interdisciplinaires</w:t>
      </w:r>
      <w:r w:rsidR="008B4361">
        <w:rPr>
          <w:rFonts w:asciiTheme="majorHAnsi" w:hAnsiTheme="majorHAnsi" w:cstheme="majorHAnsi"/>
          <w:sz w:val="22"/>
          <w:szCs w:val="22"/>
        </w:rPr>
        <w:t xml:space="preserve"> et d’études de cas</w:t>
      </w:r>
      <w:r w:rsidR="00A66A47">
        <w:rPr>
          <w:rFonts w:asciiTheme="majorHAnsi" w:hAnsiTheme="majorHAnsi" w:cstheme="majorHAnsi"/>
          <w:sz w:val="22"/>
          <w:szCs w:val="22"/>
        </w:rPr>
        <w:t xml:space="preserve"> centrés sur le Royaume-Uni et la France</w:t>
      </w:r>
      <w:r w:rsidR="008B4361">
        <w:rPr>
          <w:rFonts w:asciiTheme="majorHAnsi" w:hAnsiTheme="majorHAnsi" w:cstheme="majorHAnsi"/>
          <w:sz w:val="22"/>
          <w:szCs w:val="22"/>
        </w:rPr>
        <w:t xml:space="preserve"> (</w:t>
      </w:r>
      <w:r w:rsidR="008B4361" w:rsidRPr="003F2876">
        <w:rPr>
          <w:rFonts w:asciiTheme="majorHAnsi" w:hAnsiTheme="majorHAnsi" w:cstheme="majorHAnsi"/>
          <w:sz w:val="22"/>
          <w:szCs w:val="22"/>
        </w:rPr>
        <w:t xml:space="preserve">Londres, Liverpool, Preston, </w:t>
      </w:r>
      <w:r w:rsidR="008B4361">
        <w:rPr>
          <w:rFonts w:asciiTheme="majorHAnsi" w:hAnsiTheme="majorHAnsi" w:cstheme="majorHAnsi"/>
          <w:sz w:val="22"/>
          <w:szCs w:val="22"/>
        </w:rPr>
        <w:t>P</w:t>
      </w:r>
      <w:r w:rsidR="008B4361" w:rsidRPr="003F2876">
        <w:rPr>
          <w:rFonts w:asciiTheme="majorHAnsi" w:hAnsiTheme="majorHAnsi" w:cstheme="majorHAnsi"/>
          <w:sz w:val="22"/>
          <w:szCs w:val="22"/>
        </w:rPr>
        <w:t>aris, Saint-Denis, Cergy</w:t>
      </w:r>
      <w:r w:rsidR="008B4361">
        <w:rPr>
          <w:rFonts w:asciiTheme="majorHAnsi" w:hAnsiTheme="majorHAnsi" w:cstheme="majorHAnsi"/>
          <w:sz w:val="22"/>
          <w:szCs w:val="22"/>
        </w:rPr>
        <w:t>/</w:t>
      </w:r>
      <w:r w:rsidR="008B4361" w:rsidRPr="003F2876">
        <w:rPr>
          <w:rFonts w:asciiTheme="majorHAnsi" w:hAnsiTheme="majorHAnsi" w:cstheme="majorHAnsi"/>
          <w:sz w:val="22"/>
          <w:szCs w:val="22"/>
        </w:rPr>
        <w:t>Val d’Oise</w:t>
      </w:r>
      <w:r w:rsidR="008B4361">
        <w:rPr>
          <w:rFonts w:asciiTheme="majorHAnsi" w:hAnsiTheme="majorHAnsi" w:cstheme="majorHAnsi"/>
          <w:sz w:val="22"/>
          <w:szCs w:val="22"/>
        </w:rPr>
        <w:t>).</w:t>
      </w:r>
    </w:p>
    <w:p w14:paraId="7AD50ADC" w14:textId="77777777" w:rsidR="008D4E16" w:rsidRPr="003F2876" w:rsidRDefault="00AC20A2" w:rsidP="00F82592">
      <w:pPr>
        <w:spacing w:line="276" w:lineRule="auto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3F2876">
        <w:rPr>
          <w:rFonts w:asciiTheme="majorHAnsi" w:hAnsiTheme="majorHAnsi" w:cstheme="majorHAnsi"/>
          <w:sz w:val="22"/>
          <w:szCs w:val="22"/>
        </w:rPr>
        <w:t>Au sein de ses laboratoires à CY depuis 2008</w:t>
      </w:r>
      <w:r w:rsidR="008D4E16" w:rsidRPr="003F2876">
        <w:rPr>
          <w:rFonts w:asciiTheme="majorHAnsi" w:hAnsiTheme="majorHAnsi" w:cstheme="majorHAnsi"/>
          <w:sz w:val="22"/>
          <w:szCs w:val="22"/>
        </w:rPr>
        <w:t xml:space="preserve"> (CICC, Agora, Héritages)</w:t>
      </w:r>
      <w:r w:rsidRPr="003F2876">
        <w:rPr>
          <w:rFonts w:asciiTheme="majorHAnsi" w:hAnsiTheme="majorHAnsi" w:cstheme="majorHAnsi"/>
          <w:sz w:val="22"/>
          <w:szCs w:val="22"/>
        </w:rPr>
        <w:t>, elle a été membre du conseil</w:t>
      </w:r>
      <w:r w:rsidR="00D13455" w:rsidRPr="003F2876">
        <w:rPr>
          <w:rFonts w:asciiTheme="majorHAnsi" w:hAnsiTheme="majorHAnsi" w:cstheme="majorHAnsi"/>
          <w:sz w:val="22"/>
          <w:szCs w:val="22"/>
        </w:rPr>
        <w:t xml:space="preserve"> de laboratoire</w:t>
      </w:r>
      <w:r w:rsidRPr="003F2876">
        <w:rPr>
          <w:rFonts w:asciiTheme="majorHAnsi" w:hAnsiTheme="majorHAnsi" w:cstheme="majorHAnsi"/>
          <w:sz w:val="22"/>
          <w:szCs w:val="22"/>
        </w:rPr>
        <w:t xml:space="preserve">, responsable ou co-responsable et </w:t>
      </w:r>
      <w:proofErr w:type="spellStart"/>
      <w:r w:rsidRPr="003F2876">
        <w:rPr>
          <w:rFonts w:asciiTheme="majorHAnsi" w:hAnsiTheme="majorHAnsi" w:cstheme="majorHAnsi"/>
          <w:sz w:val="22"/>
          <w:szCs w:val="22"/>
        </w:rPr>
        <w:t>co</w:t>
      </w:r>
      <w:proofErr w:type="spellEnd"/>
      <w:r w:rsidRPr="003F2876">
        <w:rPr>
          <w:rFonts w:asciiTheme="majorHAnsi" w:hAnsiTheme="majorHAnsi" w:cstheme="majorHAnsi"/>
          <w:sz w:val="22"/>
          <w:szCs w:val="22"/>
        </w:rPr>
        <w:t xml:space="preserve">-initiatrice de l’axe patrimoine et création, puis patrimoines (2010-2021), coordinatrice du séminaire </w:t>
      </w:r>
      <w:r w:rsidRPr="003F2876">
        <w:rPr>
          <w:rFonts w:asciiTheme="majorHAnsi" w:eastAsia="Times New Roman" w:hAnsiTheme="majorHAnsi" w:cstheme="majorHAnsi"/>
          <w:sz w:val="22"/>
          <w:szCs w:val="22"/>
        </w:rPr>
        <w:t xml:space="preserve">« Visions Comparées du Patrimoine » </w:t>
      </w:r>
      <w:r w:rsidRPr="003F2876">
        <w:rPr>
          <w:rFonts w:asciiTheme="majorHAnsi" w:hAnsiTheme="majorHAnsi" w:cstheme="majorHAnsi"/>
          <w:sz w:val="22"/>
          <w:szCs w:val="22"/>
        </w:rPr>
        <w:t xml:space="preserve">(2011-2019), a </w:t>
      </w:r>
      <w:proofErr w:type="spellStart"/>
      <w:r w:rsidRPr="003F2876">
        <w:rPr>
          <w:rFonts w:asciiTheme="majorHAnsi" w:hAnsiTheme="majorHAnsi" w:cstheme="majorHAnsi"/>
          <w:sz w:val="22"/>
          <w:szCs w:val="22"/>
        </w:rPr>
        <w:t>co</w:t>
      </w:r>
      <w:proofErr w:type="spellEnd"/>
      <w:r w:rsidRPr="003F2876">
        <w:rPr>
          <w:rFonts w:asciiTheme="majorHAnsi" w:hAnsiTheme="majorHAnsi" w:cstheme="majorHAnsi"/>
          <w:sz w:val="22"/>
          <w:szCs w:val="22"/>
        </w:rPr>
        <w:t xml:space="preserve">-porté </w:t>
      </w:r>
      <w:r w:rsidRPr="003F287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pour le laboratoire </w:t>
      </w:r>
      <w:r w:rsidRPr="003F2876">
        <w:rPr>
          <w:rFonts w:asciiTheme="majorHAnsi" w:hAnsiTheme="majorHAnsi" w:cstheme="majorHAnsi"/>
          <w:sz w:val="22"/>
          <w:szCs w:val="22"/>
        </w:rPr>
        <w:t xml:space="preserve">la </w:t>
      </w:r>
      <w:r w:rsidRPr="003F287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candidature </w:t>
      </w:r>
      <w:proofErr w:type="spellStart"/>
      <w:r w:rsidRPr="003F2876">
        <w:rPr>
          <w:rFonts w:asciiTheme="majorHAnsi" w:eastAsia="Times New Roman" w:hAnsiTheme="majorHAnsi" w:cstheme="majorHAnsi"/>
          <w:color w:val="000000"/>
          <w:sz w:val="22"/>
          <w:szCs w:val="22"/>
        </w:rPr>
        <w:t>Labex</w:t>
      </w:r>
      <w:proofErr w:type="spellEnd"/>
      <w:r w:rsidRPr="003F287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3F2876">
        <w:rPr>
          <w:rFonts w:asciiTheme="majorHAnsi" w:eastAsia="Times New Roman" w:hAnsiTheme="majorHAnsi" w:cstheme="majorHAnsi"/>
          <w:color w:val="000000"/>
          <w:sz w:val="22"/>
          <w:szCs w:val="22"/>
        </w:rPr>
        <w:t>Patrima</w:t>
      </w:r>
      <w:proofErr w:type="spellEnd"/>
      <w:r w:rsidRPr="003F2876">
        <w:rPr>
          <w:rFonts w:asciiTheme="majorHAnsi" w:hAnsiTheme="majorHAnsi" w:cstheme="majorHAnsi"/>
          <w:sz w:val="22"/>
          <w:szCs w:val="22"/>
        </w:rPr>
        <w:t xml:space="preserve"> en 2010</w:t>
      </w:r>
      <w:r w:rsidRPr="003F287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(</w:t>
      </w:r>
      <w:r w:rsidR="00D13455" w:rsidRPr="003F287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aujourd’hui </w:t>
      </w:r>
      <w:r w:rsidRPr="003F2876">
        <w:rPr>
          <w:rFonts w:asciiTheme="majorHAnsi" w:eastAsia="Times New Roman" w:hAnsiTheme="majorHAnsi" w:cstheme="majorHAnsi"/>
          <w:color w:val="000000"/>
          <w:sz w:val="22"/>
          <w:szCs w:val="22"/>
        </w:rPr>
        <w:t>Fondation des Sciences du Patrimoine).</w:t>
      </w:r>
    </w:p>
    <w:p w14:paraId="6D4D3EF8" w14:textId="67CD33C6" w:rsidR="00A66A47" w:rsidRPr="003F2876" w:rsidRDefault="007630E5" w:rsidP="00A66A47">
      <w:pPr>
        <w:spacing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F2876">
        <w:rPr>
          <w:rFonts w:asciiTheme="majorHAnsi" w:eastAsia="Times New Roman" w:hAnsiTheme="majorHAnsi" w:cstheme="majorHAnsi"/>
          <w:sz w:val="22"/>
          <w:szCs w:val="22"/>
        </w:rPr>
        <w:t>Elle a organisé une d</w:t>
      </w:r>
      <w:r w:rsidR="00F82592" w:rsidRPr="003F2876">
        <w:rPr>
          <w:rFonts w:asciiTheme="majorHAnsi" w:eastAsia="Times New Roman" w:hAnsiTheme="majorHAnsi" w:cstheme="majorHAnsi"/>
          <w:sz w:val="22"/>
          <w:szCs w:val="22"/>
        </w:rPr>
        <w:t>ou</w:t>
      </w:r>
      <w:r w:rsidRPr="003F2876">
        <w:rPr>
          <w:rFonts w:asciiTheme="majorHAnsi" w:eastAsia="Times New Roman" w:hAnsiTheme="majorHAnsi" w:cstheme="majorHAnsi"/>
          <w:sz w:val="22"/>
          <w:szCs w:val="22"/>
        </w:rPr>
        <w:t xml:space="preserve">zaine de colloques internationaux, une vingtaine de séminaires, coordonné plusieurs ouvrages collectifs </w:t>
      </w:r>
      <w:r w:rsidR="00B6156F" w:rsidRPr="003F2876">
        <w:rPr>
          <w:rFonts w:asciiTheme="majorHAnsi" w:eastAsia="Times New Roman" w:hAnsiTheme="majorHAnsi" w:cstheme="majorHAnsi"/>
          <w:sz w:val="22"/>
          <w:szCs w:val="22"/>
        </w:rPr>
        <w:t>(</w:t>
      </w:r>
      <w:r w:rsidR="009866B4" w:rsidRPr="003F2876">
        <w:rPr>
          <w:rFonts w:asciiTheme="majorHAnsi" w:eastAsia="Times New Roman" w:hAnsiTheme="majorHAnsi" w:cstheme="majorHAnsi"/>
          <w:sz w:val="22"/>
          <w:szCs w:val="22"/>
        </w:rPr>
        <w:t>trois</w:t>
      </w:r>
      <w:r w:rsidR="00B6156F" w:rsidRPr="003F2876">
        <w:rPr>
          <w:rFonts w:asciiTheme="majorHAnsi" w:eastAsia="Times New Roman" w:hAnsiTheme="majorHAnsi" w:cstheme="majorHAnsi"/>
          <w:sz w:val="22"/>
          <w:szCs w:val="22"/>
        </w:rPr>
        <w:t xml:space="preserve"> en cours) </w:t>
      </w:r>
      <w:r w:rsidRPr="003F2876">
        <w:rPr>
          <w:rFonts w:asciiTheme="majorHAnsi" w:eastAsia="Times New Roman" w:hAnsiTheme="majorHAnsi" w:cstheme="majorHAnsi"/>
          <w:sz w:val="22"/>
          <w:szCs w:val="22"/>
        </w:rPr>
        <w:t>et publié plus de trente articles et chapitres (français</w:t>
      </w:r>
      <w:r w:rsidR="007734F3" w:rsidRPr="003F2876">
        <w:rPr>
          <w:rFonts w:asciiTheme="majorHAnsi" w:eastAsia="Times New Roman" w:hAnsiTheme="majorHAnsi" w:cstheme="majorHAnsi"/>
          <w:sz w:val="22"/>
          <w:szCs w:val="22"/>
        </w:rPr>
        <w:t>,</w:t>
      </w:r>
      <w:r w:rsidRPr="003F2876">
        <w:rPr>
          <w:rFonts w:asciiTheme="majorHAnsi" w:eastAsia="Times New Roman" w:hAnsiTheme="majorHAnsi" w:cstheme="majorHAnsi"/>
          <w:sz w:val="22"/>
          <w:szCs w:val="22"/>
        </w:rPr>
        <w:t xml:space="preserve"> anglais</w:t>
      </w:r>
      <w:r w:rsidR="008B4361">
        <w:rPr>
          <w:rFonts w:asciiTheme="majorHAnsi" w:eastAsia="Times New Roman" w:hAnsiTheme="majorHAnsi" w:cstheme="majorHAnsi"/>
          <w:sz w:val="22"/>
          <w:szCs w:val="22"/>
        </w:rPr>
        <w:t>,</w:t>
      </w:r>
      <w:r w:rsidR="007734F3" w:rsidRPr="003F2876">
        <w:rPr>
          <w:rFonts w:asciiTheme="majorHAnsi" w:eastAsia="Times New Roman" w:hAnsiTheme="majorHAnsi" w:cstheme="majorHAnsi"/>
          <w:sz w:val="22"/>
          <w:szCs w:val="22"/>
        </w:rPr>
        <w:t xml:space="preserve"> portugais</w:t>
      </w:r>
      <w:r w:rsidR="008B4361">
        <w:rPr>
          <w:rFonts w:asciiTheme="majorHAnsi" w:eastAsia="Times New Roman" w:hAnsiTheme="majorHAnsi" w:cstheme="majorHAnsi"/>
          <w:sz w:val="22"/>
          <w:szCs w:val="22"/>
        </w:rPr>
        <w:t xml:space="preserve"> - </w:t>
      </w:r>
      <w:r w:rsidR="008B4361" w:rsidRPr="003F2876">
        <w:rPr>
          <w:rFonts w:asciiTheme="majorHAnsi" w:eastAsia="Times New Roman" w:hAnsiTheme="majorHAnsi" w:cstheme="majorHAnsi"/>
          <w:sz w:val="22"/>
          <w:szCs w:val="22"/>
        </w:rPr>
        <w:t xml:space="preserve">liste sur </w:t>
      </w:r>
      <w:hyperlink r:id="rId9" w:history="1">
        <w:r w:rsidR="008B4361" w:rsidRPr="003F2876">
          <w:rPr>
            <w:rStyle w:val="Lienhypertexte"/>
            <w:rFonts w:asciiTheme="majorHAnsi" w:eastAsia="Times New Roman" w:hAnsiTheme="majorHAnsi" w:cstheme="majorHAnsi"/>
            <w:sz w:val="22"/>
            <w:szCs w:val="22"/>
          </w:rPr>
          <w:t>HAL</w:t>
        </w:r>
      </w:hyperlink>
      <w:r w:rsidR="008B4361">
        <w:rPr>
          <w:rStyle w:val="Lienhypertexte"/>
          <w:rFonts w:asciiTheme="majorHAnsi" w:eastAsia="Times New Roman" w:hAnsiTheme="majorHAnsi" w:cstheme="majorHAnsi"/>
          <w:sz w:val="22"/>
          <w:szCs w:val="22"/>
        </w:rPr>
        <w:t>)</w:t>
      </w:r>
      <w:r w:rsidR="008B4361">
        <w:rPr>
          <w:rFonts w:asciiTheme="majorHAnsi" w:eastAsia="Times New Roman" w:hAnsiTheme="majorHAnsi" w:cstheme="majorHAnsi"/>
          <w:sz w:val="22"/>
          <w:szCs w:val="22"/>
        </w:rPr>
        <w:t xml:space="preserve">. </w:t>
      </w:r>
      <w:r w:rsidR="00F53E1A" w:rsidRPr="003F2876">
        <w:rPr>
          <w:rFonts w:asciiTheme="majorHAnsi" w:hAnsiTheme="majorHAnsi" w:cstheme="majorHAnsi"/>
          <w:sz w:val="22"/>
          <w:szCs w:val="22"/>
        </w:rPr>
        <w:t>E</w:t>
      </w:r>
      <w:r w:rsidR="00077EC8" w:rsidRPr="003F2876">
        <w:rPr>
          <w:rFonts w:asciiTheme="majorHAnsi" w:hAnsiTheme="majorHAnsi" w:cstheme="majorHAnsi"/>
          <w:sz w:val="22"/>
          <w:szCs w:val="22"/>
        </w:rPr>
        <w:t xml:space="preserve">lle a participé à </w:t>
      </w:r>
      <w:r w:rsidR="00773A0F" w:rsidRPr="003F2876">
        <w:rPr>
          <w:rFonts w:asciiTheme="majorHAnsi" w:hAnsiTheme="majorHAnsi" w:cstheme="majorHAnsi"/>
          <w:sz w:val="22"/>
          <w:szCs w:val="22"/>
        </w:rPr>
        <w:t xml:space="preserve">de nombreux </w:t>
      </w:r>
      <w:r w:rsidR="00077EC8" w:rsidRPr="003F2876">
        <w:rPr>
          <w:rFonts w:asciiTheme="majorHAnsi" w:hAnsiTheme="majorHAnsi" w:cstheme="majorHAnsi"/>
          <w:sz w:val="22"/>
          <w:szCs w:val="22"/>
        </w:rPr>
        <w:t xml:space="preserve">projets de recherche </w:t>
      </w:r>
      <w:r w:rsidR="00773A0F" w:rsidRPr="003F2876">
        <w:rPr>
          <w:rFonts w:asciiTheme="majorHAnsi" w:hAnsiTheme="majorHAnsi" w:cstheme="majorHAnsi"/>
          <w:sz w:val="22"/>
          <w:szCs w:val="22"/>
        </w:rPr>
        <w:t>internationaux</w:t>
      </w:r>
      <w:r w:rsidR="008B4361">
        <w:rPr>
          <w:rFonts w:asciiTheme="majorHAnsi" w:hAnsiTheme="majorHAnsi" w:cstheme="majorHAnsi"/>
          <w:sz w:val="22"/>
          <w:szCs w:val="22"/>
        </w:rPr>
        <w:t xml:space="preserve"> </w:t>
      </w:r>
      <w:r w:rsidR="00F2084B">
        <w:rPr>
          <w:rFonts w:asciiTheme="majorHAnsi" w:hAnsiTheme="majorHAnsi" w:cstheme="majorHAnsi"/>
          <w:sz w:val="22"/>
          <w:szCs w:val="22"/>
        </w:rPr>
        <w:t>qui lui ont permis d’</w:t>
      </w:r>
      <w:r w:rsidR="008B4361">
        <w:rPr>
          <w:rFonts w:asciiTheme="majorHAnsi" w:hAnsiTheme="majorHAnsi" w:cstheme="majorHAnsi"/>
          <w:sz w:val="22"/>
          <w:szCs w:val="22"/>
        </w:rPr>
        <w:t>élargi</w:t>
      </w:r>
      <w:r w:rsidR="00F2084B">
        <w:rPr>
          <w:rFonts w:asciiTheme="majorHAnsi" w:hAnsiTheme="majorHAnsi" w:cstheme="majorHAnsi"/>
          <w:sz w:val="22"/>
          <w:szCs w:val="22"/>
        </w:rPr>
        <w:t xml:space="preserve">r </w:t>
      </w:r>
      <w:r w:rsidR="008B4361">
        <w:rPr>
          <w:rFonts w:asciiTheme="majorHAnsi" w:hAnsiTheme="majorHAnsi" w:cstheme="majorHAnsi"/>
          <w:sz w:val="22"/>
          <w:szCs w:val="22"/>
        </w:rPr>
        <w:t>son expertise (</w:t>
      </w:r>
      <w:r w:rsidR="00077EC8" w:rsidRPr="003F2876">
        <w:rPr>
          <w:rFonts w:asciiTheme="majorHAnsi" w:hAnsiTheme="majorHAnsi" w:cstheme="majorHAnsi"/>
          <w:sz w:val="22"/>
          <w:szCs w:val="22"/>
        </w:rPr>
        <w:t>Afrique</w:t>
      </w:r>
      <w:r w:rsidR="009866B4" w:rsidRPr="003F2876">
        <w:rPr>
          <w:rFonts w:asciiTheme="majorHAnsi" w:hAnsiTheme="majorHAnsi" w:cstheme="majorHAnsi"/>
          <w:sz w:val="22"/>
          <w:szCs w:val="22"/>
        </w:rPr>
        <w:t xml:space="preserve"> de l’Ouest</w:t>
      </w:r>
      <w:r w:rsidR="00077EC8" w:rsidRPr="003F2876">
        <w:rPr>
          <w:rFonts w:asciiTheme="majorHAnsi" w:hAnsiTheme="majorHAnsi" w:cstheme="majorHAnsi"/>
          <w:sz w:val="22"/>
          <w:szCs w:val="22"/>
        </w:rPr>
        <w:t>, Moyen Orient</w:t>
      </w:r>
      <w:r w:rsidR="008B4361">
        <w:rPr>
          <w:rFonts w:asciiTheme="majorHAnsi" w:hAnsiTheme="majorHAnsi" w:cstheme="majorHAnsi"/>
          <w:sz w:val="22"/>
          <w:szCs w:val="22"/>
        </w:rPr>
        <w:t xml:space="preserve">, Caraïbes, </w:t>
      </w:r>
      <w:r w:rsidR="00077EC8" w:rsidRPr="003F2876">
        <w:rPr>
          <w:rFonts w:asciiTheme="majorHAnsi" w:hAnsiTheme="majorHAnsi" w:cstheme="majorHAnsi"/>
          <w:sz w:val="22"/>
          <w:szCs w:val="22"/>
        </w:rPr>
        <w:t>Singapour, Athènes).</w:t>
      </w:r>
      <w:r w:rsidR="00A66A47">
        <w:rPr>
          <w:rFonts w:asciiTheme="majorHAnsi" w:hAnsiTheme="majorHAnsi" w:cstheme="majorHAnsi"/>
          <w:sz w:val="22"/>
          <w:szCs w:val="22"/>
        </w:rPr>
        <w:t xml:space="preserve"> </w:t>
      </w:r>
      <w:r w:rsidR="00077EC8" w:rsidRPr="003F2876">
        <w:rPr>
          <w:rFonts w:asciiTheme="majorHAnsi" w:hAnsiTheme="majorHAnsi" w:cstheme="majorHAnsi"/>
          <w:sz w:val="22"/>
          <w:szCs w:val="22"/>
        </w:rPr>
        <w:t xml:space="preserve">Lauréate de la bourse interdisciplinaire France-Stanford (L. </w:t>
      </w:r>
      <w:proofErr w:type="spellStart"/>
      <w:r w:rsidR="00077EC8" w:rsidRPr="003F2876">
        <w:rPr>
          <w:rFonts w:asciiTheme="majorHAnsi" w:hAnsiTheme="majorHAnsi" w:cstheme="majorHAnsi"/>
          <w:sz w:val="22"/>
          <w:szCs w:val="22"/>
        </w:rPr>
        <w:t>Meskell</w:t>
      </w:r>
      <w:proofErr w:type="spellEnd"/>
      <w:r w:rsidR="00077EC8" w:rsidRPr="003F2876">
        <w:rPr>
          <w:rFonts w:asciiTheme="majorHAnsi" w:hAnsiTheme="majorHAnsi" w:cstheme="majorHAnsi"/>
          <w:sz w:val="22"/>
          <w:szCs w:val="22"/>
        </w:rPr>
        <w:t xml:space="preserve">, Pr </w:t>
      </w:r>
      <w:proofErr w:type="spellStart"/>
      <w:r w:rsidR="00077EC8" w:rsidRPr="003F2876">
        <w:rPr>
          <w:rFonts w:asciiTheme="majorHAnsi" w:hAnsiTheme="majorHAnsi" w:cstheme="majorHAnsi"/>
          <w:sz w:val="22"/>
          <w:szCs w:val="22"/>
        </w:rPr>
        <w:t>Anthropology</w:t>
      </w:r>
      <w:proofErr w:type="spellEnd"/>
      <w:r w:rsidR="00077EC8" w:rsidRPr="003F2876">
        <w:rPr>
          <w:rFonts w:asciiTheme="majorHAnsi" w:hAnsiTheme="majorHAnsi" w:cstheme="majorHAnsi"/>
          <w:sz w:val="22"/>
          <w:szCs w:val="22"/>
        </w:rPr>
        <w:t xml:space="preserve">), elle a dirigé la publication découlant des colloques organisés dans </w:t>
      </w:r>
      <w:r w:rsidRPr="003F2876">
        <w:rPr>
          <w:rFonts w:asciiTheme="majorHAnsi" w:hAnsiTheme="majorHAnsi" w:cstheme="majorHAnsi"/>
          <w:sz w:val="22"/>
          <w:szCs w:val="22"/>
        </w:rPr>
        <w:t xml:space="preserve">chaque </w:t>
      </w:r>
      <w:r w:rsidR="00077EC8" w:rsidRPr="003F2876">
        <w:rPr>
          <w:rFonts w:asciiTheme="majorHAnsi" w:hAnsiTheme="majorHAnsi" w:cstheme="majorHAnsi"/>
          <w:sz w:val="22"/>
          <w:szCs w:val="22"/>
        </w:rPr>
        <w:t xml:space="preserve">université : </w:t>
      </w:r>
      <w:proofErr w:type="spellStart"/>
      <w:r w:rsidR="00077EC8" w:rsidRPr="003F2876">
        <w:rPr>
          <w:rFonts w:asciiTheme="majorHAnsi" w:hAnsiTheme="majorHAnsi" w:cstheme="majorHAnsi"/>
          <w:i/>
          <w:iCs/>
          <w:sz w:val="22"/>
          <w:szCs w:val="22"/>
        </w:rPr>
        <w:t>Heritage</w:t>
      </w:r>
      <w:proofErr w:type="spellEnd"/>
      <w:r w:rsidR="00077EC8" w:rsidRPr="003F2876">
        <w:rPr>
          <w:rFonts w:asciiTheme="majorHAnsi" w:hAnsiTheme="majorHAnsi" w:cstheme="majorHAnsi"/>
          <w:i/>
          <w:iCs/>
          <w:sz w:val="22"/>
          <w:szCs w:val="22"/>
        </w:rPr>
        <w:t xml:space="preserve">, Cities and </w:t>
      </w:r>
      <w:proofErr w:type="spellStart"/>
      <w:r w:rsidR="00077EC8" w:rsidRPr="003F2876">
        <w:rPr>
          <w:rFonts w:asciiTheme="majorHAnsi" w:hAnsiTheme="majorHAnsi" w:cstheme="majorHAnsi"/>
          <w:i/>
          <w:iCs/>
          <w:sz w:val="22"/>
          <w:szCs w:val="22"/>
        </w:rPr>
        <w:t>Sustainable</w:t>
      </w:r>
      <w:proofErr w:type="spellEnd"/>
      <w:r w:rsidR="00077EC8" w:rsidRPr="003F2876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="00077EC8" w:rsidRPr="003F2876">
        <w:rPr>
          <w:rFonts w:asciiTheme="majorHAnsi" w:hAnsiTheme="majorHAnsi" w:cstheme="majorHAnsi"/>
          <w:i/>
          <w:iCs/>
          <w:sz w:val="22"/>
          <w:szCs w:val="22"/>
        </w:rPr>
        <w:t>Development</w:t>
      </w:r>
      <w:proofErr w:type="spellEnd"/>
      <w:r w:rsidR="00077EC8" w:rsidRPr="003F2876">
        <w:rPr>
          <w:rFonts w:asciiTheme="majorHAnsi" w:hAnsiTheme="majorHAnsi" w:cstheme="majorHAnsi"/>
          <w:sz w:val="22"/>
          <w:szCs w:val="22"/>
        </w:rPr>
        <w:t xml:space="preserve">, Peter Lang, 2019. </w:t>
      </w:r>
      <w:r w:rsidR="00DA486F" w:rsidRPr="003F2876">
        <w:rPr>
          <w:rFonts w:asciiTheme="majorHAnsi" w:hAnsiTheme="majorHAnsi" w:cstheme="majorHAnsi"/>
          <w:sz w:val="22"/>
          <w:szCs w:val="22"/>
          <w:lang w:val="en-US"/>
        </w:rPr>
        <w:t xml:space="preserve">Elle a </w:t>
      </w:r>
      <w:proofErr w:type="spellStart"/>
      <w:r w:rsidR="00DA486F" w:rsidRPr="003F2876">
        <w:rPr>
          <w:rFonts w:asciiTheme="majorHAnsi" w:hAnsiTheme="majorHAnsi" w:cstheme="majorHAnsi"/>
          <w:sz w:val="22"/>
          <w:szCs w:val="22"/>
          <w:lang w:val="en-US"/>
        </w:rPr>
        <w:t>participé</w:t>
      </w:r>
      <w:proofErr w:type="spellEnd"/>
      <w:r w:rsidR="00DA486F" w:rsidRPr="003F2876">
        <w:rPr>
          <w:rFonts w:asciiTheme="majorHAnsi" w:hAnsiTheme="majorHAnsi" w:cstheme="majorHAnsi"/>
          <w:sz w:val="22"/>
          <w:szCs w:val="22"/>
          <w:lang w:val="en-US"/>
        </w:rPr>
        <w:t xml:space="preserve"> au</w:t>
      </w:r>
      <w:r w:rsidRPr="003F2876">
        <w:rPr>
          <w:rFonts w:asciiTheme="majorHAnsi" w:eastAsia="Times New Roman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3F2876">
        <w:rPr>
          <w:rFonts w:asciiTheme="majorHAnsi" w:eastAsia="Times New Roman" w:hAnsiTheme="majorHAnsi" w:cstheme="majorHAnsi"/>
          <w:sz w:val="22"/>
          <w:szCs w:val="22"/>
          <w:lang w:val="en-US"/>
        </w:rPr>
        <w:t>projet</w:t>
      </w:r>
      <w:proofErr w:type="spellEnd"/>
      <w:r w:rsidRPr="003F2876">
        <w:rPr>
          <w:rFonts w:asciiTheme="majorHAnsi" w:eastAsia="Times New Roman" w:hAnsiTheme="majorHAnsi" w:cstheme="majorHAnsi"/>
          <w:sz w:val="22"/>
          <w:szCs w:val="22"/>
          <w:lang w:val="en-US"/>
        </w:rPr>
        <w:t xml:space="preserve"> </w:t>
      </w:r>
      <w:r w:rsidR="00077EC8" w:rsidRPr="003F2876">
        <w:rPr>
          <w:rFonts w:asciiTheme="majorHAnsi" w:eastAsia="Times New Roman" w:hAnsiTheme="majorHAnsi" w:cstheme="majorHAnsi"/>
          <w:sz w:val="22"/>
          <w:szCs w:val="22"/>
          <w:lang w:val="en-US"/>
        </w:rPr>
        <w:t xml:space="preserve">WHIG - </w:t>
      </w:r>
      <w:r w:rsidR="00077EC8" w:rsidRPr="003F2876">
        <w:rPr>
          <w:rStyle w:val="Accentuation"/>
          <w:rFonts w:asciiTheme="majorHAnsi" w:eastAsia="Times New Roman" w:hAnsiTheme="majorHAnsi" w:cstheme="majorHAnsi"/>
          <w:i w:val="0"/>
          <w:sz w:val="22"/>
          <w:szCs w:val="22"/>
          <w:lang w:val="en-US"/>
        </w:rPr>
        <w:t xml:space="preserve">What is Governed in </w:t>
      </w:r>
      <w:r w:rsidR="00077EC8" w:rsidRPr="003F2876">
        <w:rPr>
          <w:rFonts w:asciiTheme="majorHAnsi" w:eastAsia="Times New Roman" w:hAnsiTheme="majorHAnsi" w:cstheme="majorHAnsi"/>
          <w:sz w:val="22"/>
          <w:szCs w:val="22"/>
          <w:lang w:val="en-US"/>
        </w:rPr>
        <w:t>Progressive Cities (</w:t>
      </w:r>
      <w:r w:rsidRPr="003F2876">
        <w:rPr>
          <w:rFonts w:asciiTheme="majorHAnsi" w:eastAsia="Times New Roman" w:hAnsiTheme="majorHAnsi" w:cstheme="majorHAnsi"/>
          <w:sz w:val="22"/>
          <w:szCs w:val="22"/>
          <w:lang w:val="en-US"/>
        </w:rPr>
        <w:t xml:space="preserve">Paris 3-Science Po Paris, National University of Singapore </w:t>
      </w:r>
      <w:r w:rsidR="00077EC8" w:rsidRPr="003F2876">
        <w:rPr>
          <w:rFonts w:asciiTheme="majorHAnsi" w:eastAsia="Times New Roman" w:hAnsiTheme="majorHAnsi" w:cstheme="majorHAnsi"/>
          <w:sz w:val="22"/>
          <w:szCs w:val="22"/>
          <w:lang w:val="en-US"/>
        </w:rPr>
        <w:t>2014-2017</w:t>
      </w:r>
      <w:r w:rsidRPr="003F2876">
        <w:rPr>
          <w:rFonts w:asciiTheme="majorHAnsi" w:eastAsia="Times New Roman" w:hAnsiTheme="majorHAnsi" w:cstheme="majorHAnsi"/>
          <w:sz w:val="22"/>
          <w:szCs w:val="22"/>
          <w:lang w:val="en-US"/>
        </w:rPr>
        <w:t>).</w:t>
      </w:r>
      <w:r w:rsidR="00A66A47" w:rsidRPr="00A66A47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A66A47" w:rsidRPr="003F2876">
        <w:rPr>
          <w:rFonts w:asciiTheme="majorHAnsi" w:hAnsiTheme="majorHAnsi" w:cstheme="majorHAnsi"/>
          <w:sz w:val="22"/>
          <w:szCs w:val="22"/>
        </w:rPr>
        <w:t xml:space="preserve">Elle a été Professeure invitée au Centre for Cultural and Media Policy </w:t>
      </w:r>
      <w:proofErr w:type="spellStart"/>
      <w:r w:rsidR="00A66A47" w:rsidRPr="003F2876">
        <w:rPr>
          <w:rFonts w:asciiTheme="majorHAnsi" w:hAnsiTheme="majorHAnsi" w:cstheme="majorHAnsi"/>
          <w:sz w:val="22"/>
          <w:szCs w:val="22"/>
        </w:rPr>
        <w:t>Studies</w:t>
      </w:r>
      <w:proofErr w:type="spellEnd"/>
      <w:r w:rsidR="00A66A47" w:rsidRPr="003F2876">
        <w:rPr>
          <w:rFonts w:asciiTheme="majorHAnsi" w:hAnsiTheme="majorHAnsi" w:cstheme="majorHAnsi"/>
          <w:sz w:val="22"/>
          <w:szCs w:val="22"/>
        </w:rPr>
        <w:t>/SCAPVC, Université de Warwick (2012 pour les JO de Londres et de 2020 à 2022 pour Coventry City of Culture 2021), où elle est depuis chercheure associée.</w:t>
      </w:r>
      <w:r w:rsidR="00A66A47" w:rsidRPr="00A66A4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A66A47" w:rsidRPr="003F287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Chercheure invitée en 2025, </w:t>
      </w:r>
      <w:proofErr w:type="spellStart"/>
      <w:r w:rsidR="00A66A47" w:rsidRPr="003F2876">
        <w:rPr>
          <w:rFonts w:asciiTheme="majorHAnsi" w:hAnsiTheme="majorHAnsi" w:cstheme="majorHAnsi"/>
          <w:color w:val="000000" w:themeColor="text1"/>
          <w:sz w:val="22"/>
          <w:szCs w:val="22"/>
        </w:rPr>
        <w:t>School</w:t>
      </w:r>
      <w:proofErr w:type="spellEnd"/>
      <w:r w:rsidR="00A66A47" w:rsidRPr="003F287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of Management, </w:t>
      </w:r>
      <w:proofErr w:type="spellStart"/>
      <w:r w:rsidR="00A66A47" w:rsidRPr="003F2876">
        <w:rPr>
          <w:rFonts w:asciiTheme="majorHAnsi" w:hAnsiTheme="majorHAnsi" w:cstheme="majorHAnsi"/>
          <w:color w:val="000000" w:themeColor="text1"/>
          <w:sz w:val="22"/>
          <w:szCs w:val="22"/>
        </w:rPr>
        <w:t>Ca</w:t>
      </w:r>
      <w:r w:rsidR="00A66A47">
        <w:rPr>
          <w:rFonts w:asciiTheme="majorHAnsi" w:hAnsiTheme="majorHAnsi" w:cstheme="majorHAnsi"/>
          <w:color w:val="000000" w:themeColor="text1"/>
          <w:sz w:val="22"/>
          <w:szCs w:val="22"/>
        </w:rPr>
        <w:t>’</w:t>
      </w:r>
      <w:r w:rsidR="00A66A47" w:rsidRPr="003F2876">
        <w:rPr>
          <w:rFonts w:asciiTheme="majorHAnsi" w:hAnsiTheme="majorHAnsi" w:cstheme="majorHAnsi"/>
          <w:color w:val="000000" w:themeColor="text1"/>
          <w:sz w:val="22"/>
          <w:szCs w:val="22"/>
        </w:rPr>
        <w:t>Foscari</w:t>
      </w:r>
      <w:proofErr w:type="spellEnd"/>
      <w:r w:rsidR="00A66A4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="00A66A47">
        <w:rPr>
          <w:rFonts w:asciiTheme="majorHAnsi" w:hAnsiTheme="majorHAnsi" w:cstheme="majorHAnsi"/>
          <w:color w:val="000000" w:themeColor="text1"/>
          <w:sz w:val="22"/>
          <w:szCs w:val="22"/>
        </w:rPr>
        <w:t>University</w:t>
      </w:r>
      <w:proofErr w:type="spellEnd"/>
      <w:r w:rsidR="00A66A47" w:rsidRPr="003F2876">
        <w:rPr>
          <w:rFonts w:asciiTheme="majorHAnsi" w:hAnsiTheme="majorHAnsi" w:cstheme="majorHAnsi"/>
          <w:color w:val="000000" w:themeColor="text1"/>
          <w:sz w:val="22"/>
          <w:szCs w:val="22"/>
        </w:rPr>
        <w:t>, Venise</w:t>
      </w:r>
      <w:r w:rsidR="00A66A47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4DAAC80D" w14:textId="7FC9E9E1" w:rsidR="003F2876" w:rsidRPr="003F2876" w:rsidRDefault="003F2876" w:rsidP="003F2876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F2876">
        <w:rPr>
          <w:rFonts w:asciiTheme="majorHAnsi" w:hAnsiTheme="majorHAnsi" w:cstheme="majorHAnsi"/>
          <w:sz w:val="22"/>
          <w:szCs w:val="22"/>
        </w:rPr>
        <w:t xml:space="preserve">Elle </w:t>
      </w:r>
      <w:r>
        <w:rPr>
          <w:rFonts w:asciiTheme="majorHAnsi" w:hAnsiTheme="majorHAnsi" w:cstheme="majorHAnsi"/>
          <w:sz w:val="22"/>
          <w:szCs w:val="22"/>
        </w:rPr>
        <w:t xml:space="preserve">a </w:t>
      </w:r>
      <w:r w:rsidRPr="003F2876">
        <w:rPr>
          <w:rFonts w:asciiTheme="majorHAnsi" w:hAnsiTheme="majorHAnsi" w:cstheme="majorHAnsi"/>
          <w:sz w:val="22"/>
          <w:szCs w:val="22"/>
        </w:rPr>
        <w:t>anim</w:t>
      </w:r>
      <w:r>
        <w:rPr>
          <w:rFonts w:asciiTheme="majorHAnsi" w:hAnsiTheme="majorHAnsi" w:cstheme="majorHAnsi"/>
          <w:sz w:val="22"/>
          <w:szCs w:val="22"/>
        </w:rPr>
        <w:t xml:space="preserve">é </w:t>
      </w:r>
      <w:r w:rsidRPr="003F2876">
        <w:rPr>
          <w:rFonts w:asciiTheme="majorHAnsi" w:hAnsiTheme="majorHAnsi" w:cstheme="majorHAnsi"/>
          <w:sz w:val="22"/>
          <w:szCs w:val="22"/>
        </w:rPr>
        <w:t xml:space="preserve">le projet </w:t>
      </w:r>
      <w:hyperlink r:id="rId10" w:history="1">
        <w:r w:rsidRPr="003F2876">
          <w:rPr>
            <w:rStyle w:val="Lienhypertexte"/>
            <w:rFonts w:asciiTheme="majorHAnsi" w:eastAsia="Times New Roman" w:hAnsiTheme="majorHAnsi" w:cstheme="majorHAnsi"/>
            <w:sz w:val="22"/>
            <w:szCs w:val="22"/>
          </w:rPr>
          <w:t>EXPER</w:t>
        </w:r>
      </w:hyperlink>
      <w:r w:rsidRPr="003F2876">
        <w:rPr>
          <w:rFonts w:asciiTheme="majorHAnsi" w:hAnsiTheme="majorHAnsi" w:cstheme="majorHAnsi"/>
          <w:sz w:val="22"/>
          <w:szCs w:val="22"/>
        </w:rPr>
        <w:t xml:space="preserve"> (sites religieux inscrits au patrimoine mondial, surtourisme, dialogue interreligieux et interculturel, notamment par la création), en lien avec les acteurs des territoires (Paris-Notre Dame, Londres-Westminster, Venise-Saint Marco, Région de Lisbonne-Sintra) (2020-2025)</w:t>
      </w:r>
      <w:r w:rsidR="00A66A47">
        <w:rPr>
          <w:rFonts w:asciiTheme="majorHAnsi" w:hAnsiTheme="majorHAnsi" w:cstheme="majorHAnsi"/>
          <w:sz w:val="22"/>
          <w:szCs w:val="22"/>
        </w:rPr>
        <w:t>.</w:t>
      </w:r>
    </w:p>
    <w:p w14:paraId="23246E10" w14:textId="77777777" w:rsidR="00A66A47" w:rsidRDefault="008D4E16" w:rsidP="00F82592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F2876">
        <w:rPr>
          <w:rFonts w:asciiTheme="majorHAnsi" w:hAnsiTheme="majorHAnsi" w:cstheme="majorHAnsi"/>
          <w:sz w:val="22"/>
          <w:szCs w:val="22"/>
        </w:rPr>
        <w:t xml:space="preserve">Elle </w:t>
      </w:r>
      <w:proofErr w:type="spellStart"/>
      <w:r w:rsidRPr="003F2876">
        <w:rPr>
          <w:rFonts w:asciiTheme="majorHAnsi" w:hAnsiTheme="majorHAnsi" w:cstheme="majorHAnsi"/>
          <w:sz w:val="22"/>
          <w:szCs w:val="22"/>
        </w:rPr>
        <w:t>c</w:t>
      </w:r>
      <w:r w:rsidR="002F249D" w:rsidRPr="003F2876">
        <w:rPr>
          <w:rFonts w:asciiTheme="majorHAnsi" w:hAnsiTheme="majorHAnsi" w:cstheme="majorHAnsi"/>
          <w:sz w:val="22"/>
          <w:szCs w:val="22"/>
        </w:rPr>
        <w:t>o</w:t>
      </w:r>
      <w:proofErr w:type="spellEnd"/>
      <w:r w:rsidR="002F249D" w:rsidRPr="003F2876">
        <w:rPr>
          <w:rFonts w:asciiTheme="majorHAnsi" w:hAnsiTheme="majorHAnsi" w:cstheme="majorHAnsi"/>
          <w:sz w:val="22"/>
          <w:szCs w:val="22"/>
        </w:rPr>
        <w:t>-c</w:t>
      </w:r>
      <w:r w:rsidRPr="003F2876">
        <w:rPr>
          <w:rFonts w:asciiTheme="majorHAnsi" w:hAnsiTheme="majorHAnsi" w:cstheme="majorHAnsi"/>
          <w:sz w:val="22"/>
          <w:szCs w:val="22"/>
        </w:rPr>
        <w:t>oordonne les projets de recherche</w:t>
      </w:r>
      <w:r w:rsidR="00A66A47">
        <w:rPr>
          <w:rFonts w:asciiTheme="majorHAnsi" w:hAnsiTheme="majorHAnsi" w:cstheme="majorHAnsi"/>
          <w:sz w:val="22"/>
          <w:szCs w:val="22"/>
        </w:rPr>
        <w:t> :</w:t>
      </w:r>
    </w:p>
    <w:p w14:paraId="0E658353" w14:textId="6B16FA56" w:rsidR="00A66A47" w:rsidRDefault="00A66A47" w:rsidP="00F82592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</w:t>
      </w:r>
      <w:r w:rsidR="008D4E16" w:rsidRPr="003F2876">
        <w:rPr>
          <w:rFonts w:asciiTheme="majorHAnsi" w:hAnsiTheme="majorHAnsi" w:cstheme="majorHAnsi"/>
          <w:sz w:val="22"/>
          <w:szCs w:val="22"/>
        </w:rPr>
        <w:t xml:space="preserve"> </w:t>
      </w:r>
      <w:hyperlink r:id="rId11" w:history="1">
        <w:r w:rsidR="008D4E16" w:rsidRPr="003F2876">
          <w:rPr>
            <w:rStyle w:val="Lienhypertexte"/>
            <w:rFonts w:asciiTheme="majorHAnsi" w:eastAsia="Times New Roman" w:hAnsiTheme="majorHAnsi" w:cstheme="majorHAnsi"/>
            <w:color w:val="0070C0"/>
            <w:sz w:val="22"/>
            <w:szCs w:val="22"/>
          </w:rPr>
          <w:t>HERITRISK</w:t>
        </w:r>
      </w:hyperlink>
      <w:r w:rsidR="008D4E16" w:rsidRPr="003F2876">
        <w:rPr>
          <w:rFonts w:asciiTheme="majorHAnsi" w:hAnsiTheme="majorHAnsi" w:cstheme="majorHAnsi"/>
          <w:sz w:val="22"/>
          <w:szCs w:val="22"/>
        </w:rPr>
        <w:t xml:space="preserve"> et </w:t>
      </w:r>
      <w:hyperlink r:id="rId12" w:history="1">
        <w:r w:rsidR="008D4E16" w:rsidRPr="003F2876">
          <w:rPr>
            <w:rStyle w:val="Lienhypertexte"/>
            <w:rFonts w:asciiTheme="majorHAnsi" w:eastAsia="Times New Roman" w:hAnsiTheme="majorHAnsi" w:cstheme="majorHAnsi"/>
            <w:sz w:val="22"/>
            <w:szCs w:val="22"/>
          </w:rPr>
          <w:t>OCC</w:t>
        </w:r>
      </w:hyperlink>
      <w:r w:rsidR="008D4E16" w:rsidRPr="003F2876">
        <w:rPr>
          <w:rFonts w:asciiTheme="majorHAnsi" w:hAnsiTheme="majorHAnsi" w:cstheme="majorHAnsi"/>
          <w:sz w:val="22"/>
          <w:szCs w:val="22"/>
        </w:rPr>
        <w:t xml:space="preserve"> (Jeux olympiques et paralympiques, c</w:t>
      </w:r>
      <w:r w:rsidR="007734F3" w:rsidRPr="003F2876">
        <w:rPr>
          <w:rFonts w:asciiTheme="majorHAnsi" w:hAnsiTheme="majorHAnsi" w:cstheme="majorHAnsi"/>
          <w:sz w:val="22"/>
          <w:szCs w:val="22"/>
        </w:rPr>
        <w:t>réation</w:t>
      </w:r>
      <w:r w:rsidR="008D4E16" w:rsidRPr="003F2876">
        <w:rPr>
          <w:rFonts w:asciiTheme="majorHAnsi" w:hAnsiTheme="majorHAnsi" w:cstheme="majorHAnsi"/>
          <w:sz w:val="22"/>
          <w:szCs w:val="22"/>
        </w:rPr>
        <w:t>, patrimonialisation</w:t>
      </w:r>
      <w:r w:rsidR="007734F3" w:rsidRPr="003F2876">
        <w:rPr>
          <w:rFonts w:asciiTheme="majorHAnsi" w:hAnsiTheme="majorHAnsi" w:cstheme="majorHAnsi"/>
          <w:sz w:val="22"/>
          <w:szCs w:val="22"/>
        </w:rPr>
        <w:t xml:space="preserve">, patrimoines </w:t>
      </w:r>
      <w:r w:rsidR="008D4E16" w:rsidRPr="003F2876">
        <w:rPr>
          <w:rFonts w:asciiTheme="majorHAnsi" w:hAnsiTheme="majorHAnsi" w:cstheme="majorHAnsi"/>
          <w:sz w:val="22"/>
          <w:szCs w:val="22"/>
        </w:rPr>
        <w:t xml:space="preserve">et territoires), auxquels elle contribue plus particulièrement sur Londres 2012 et Paris 2024 (ethnographie comparée des villages olympiques et des olympiades culturelles). </w:t>
      </w:r>
    </w:p>
    <w:p w14:paraId="60093F44" w14:textId="4FF83303" w:rsidR="008D4E16" w:rsidRPr="00A66A47" w:rsidRDefault="00A66A47" w:rsidP="00F82592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- </w:t>
      </w:r>
      <w:r w:rsidR="007734F3" w:rsidRPr="00A66A47">
        <w:rPr>
          <w:rFonts w:asciiTheme="majorHAnsi" w:hAnsiTheme="majorHAnsi" w:cstheme="majorHAnsi"/>
          <w:sz w:val="22"/>
          <w:szCs w:val="22"/>
        </w:rPr>
        <w:t>le</w:t>
      </w:r>
      <w:r w:rsidR="008D4E16" w:rsidRPr="00A66A47">
        <w:rPr>
          <w:rFonts w:asciiTheme="majorHAnsi" w:hAnsiTheme="majorHAnsi" w:cstheme="majorHAnsi"/>
          <w:sz w:val="22"/>
          <w:szCs w:val="22"/>
        </w:rPr>
        <w:t xml:space="preserve"> projet CIRPAT</w:t>
      </w:r>
      <w:r w:rsidR="007734F3" w:rsidRPr="00A66A47">
        <w:rPr>
          <w:rFonts w:asciiTheme="majorHAnsi" w:hAnsiTheme="majorHAnsi" w:cstheme="majorHAnsi"/>
          <w:sz w:val="22"/>
          <w:szCs w:val="22"/>
        </w:rPr>
        <w:t xml:space="preserve"> </w:t>
      </w:r>
      <w:r w:rsidR="002F249D" w:rsidRPr="00A66A47">
        <w:rPr>
          <w:rFonts w:asciiTheme="majorHAnsi" w:hAnsiTheme="majorHAnsi" w:cstheme="majorHAnsi"/>
          <w:sz w:val="22"/>
          <w:szCs w:val="22"/>
        </w:rPr>
        <w:t>qui explore les circulations patrimoniales avec l’Afrique, le Moyen-Orient et l</w:t>
      </w:r>
      <w:r w:rsidR="00F82592" w:rsidRPr="00A66A47">
        <w:rPr>
          <w:rFonts w:asciiTheme="majorHAnsi" w:hAnsiTheme="majorHAnsi" w:cstheme="majorHAnsi"/>
          <w:sz w:val="22"/>
          <w:szCs w:val="22"/>
        </w:rPr>
        <w:t>es</w:t>
      </w:r>
      <w:r w:rsidR="002F249D" w:rsidRPr="00A66A47">
        <w:rPr>
          <w:rFonts w:asciiTheme="majorHAnsi" w:hAnsiTheme="majorHAnsi" w:cstheme="majorHAnsi"/>
          <w:sz w:val="22"/>
          <w:szCs w:val="22"/>
        </w:rPr>
        <w:t xml:space="preserve"> Caraïbe</w:t>
      </w:r>
      <w:r w:rsidR="00F82592" w:rsidRPr="00A66A47">
        <w:rPr>
          <w:rFonts w:asciiTheme="majorHAnsi" w:hAnsiTheme="majorHAnsi" w:cstheme="majorHAnsi"/>
          <w:sz w:val="22"/>
          <w:szCs w:val="22"/>
        </w:rPr>
        <w:t>s</w:t>
      </w:r>
      <w:r w:rsidR="002F249D" w:rsidRPr="00A66A47">
        <w:rPr>
          <w:rFonts w:asciiTheme="majorHAnsi" w:hAnsiTheme="majorHAnsi" w:cstheme="majorHAnsi"/>
          <w:sz w:val="22"/>
          <w:szCs w:val="22"/>
        </w:rPr>
        <w:t xml:space="preserve">, créé pour fédérer ses recherches </w:t>
      </w:r>
      <w:r w:rsidR="009866B4" w:rsidRPr="00A66A47">
        <w:rPr>
          <w:rFonts w:asciiTheme="majorHAnsi" w:hAnsiTheme="majorHAnsi" w:cstheme="majorHAnsi"/>
          <w:sz w:val="22"/>
          <w:szCs w:val="22"/>
        </w:rPr>
        <w:t xml:space="preserve">sur l’impact sur le secteur culturel du contexte </w:t>
      </w:r>
      <w:proofErr w:type="spellStart"/>
      <w:r w:rsidR="009866B4" w:rsidRPr="00A66A47">
        <w:rPr>
          <w:rFonts w:asciiTheme="majorHAnsi" w:hAnsiTheme="majorHAnsi" w:cstheme="majorHAnsi"/>
          <w:sz w:val="22"/>
          <w:szCs w:val="22"/>
        </w:rPr>
        <w:t>décolonial</w:t>
      </w:r>
      <w:proofErr w:type="spellEnd"/>
      <w:r w:rsidR="009866B4" w:rsidRPr="00A66A47">
        <w:rPr>
          <w:rFonts w:asciiTheme="majorHAnsi" w:hAnsiTheme="majorHAnsi" w:cstheme="majorHAnsi"/>
          <w:sz w:val="22"/>
          <w:szCs w:val="22"/>
        </w:rPr>
        <w:t xml:space="preserve"> et populiste </w:t>
      </w:r>
      <w:r w:rsidR="002F249D" w:rsidRPr="00A66A47">
        <w:rPr>
          <w:rFonts w:asciiTheme="majorHAnsi" w:hAnsiTheme="majorHAnsi" w:cstheme="majorHAnsi"/>
          <w:sz w:val="22"/>
          <w:szCs w:val="22"/>
        </w:rPr>
        <w:t xml:space="preserve">avec </w:t>
      </w:r>
      <w:r w:rsidR="009866B4" w:rsidRPr="00A66A47">
        <w:rPr>
          <w:rFonts w:asciiTheme="majorHAnsi" w:hAnsiTheme="majorHAnsi" w:cstheme="majorHAnsi"/>
          <w:sz w:val="22"/>
          <w:szCs w:val="22"/>
        </w:rPr>
        <w:t xml:space="preserve">ses </w:t>
      </w:r>
      <w:r w:rsidR="008D4E16" w:rsidRPr="00A66A47">
        <w:rPr>
          <w:rFonts w:asciiTheme="majorHAnsi" w:hAnsiTheme="majorHAnsi" w:cstheme="majorHAnsi"/>
          <w:sz w:val="22"/>
          <w:szCs w:val="22"/>
        </w:rPr>
        <w:t>doctorants</w:t>
      </w:r>
      <w:r w:rsidR="00F82592" w:rsidRPr="00A66A47">
        <w:rPr>
          <w:rFonts w:asciiTheme="majorHAnsi" w:hAnsiTheme="majorHAnsi" w:cstheme="majorHAnsi"/>
          <w:sz w:val="22"/>
          <w:szCs w:val="22"/>
        </w:rPr>
        <w:t xml:space="preserve"> et collaborer avec </w:t>
      </w:r>
      <w:r w:rsidR="007734F3" w:rsidRPr="00A66A47">
        <w:rPr>
          <w:rFonts w:asciiTheme="majorHAnsi" w:hAnsiTheme="majorHAnsi" w:cstheme="majorHAnsi"/>
          <w:sz w:val="22"/>
          <w:szCs w:val="22"/>
        </w:rPr>
        <w:t>les professionnels de la culture,</w:t>
      </w:r>
      <w:r w:rsidR="007734F3" w:rsidRPr="003F287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F82592" w:rsidRPr="00A66A47">
        <w:rPr>
          <w:rFonts w:asciiTheme="majorHAnsi" w:hAnsiTheme="majorHAnsi" w:cstheme="majorHAnsi"/>
          <w:sz w:val="22"/>
          <w:szCs w:val="22"/>
        </w:rPr>
        <w:t>l’Insti</w:t>
      </w:r>
      <w:r w:rsidR="007734F3" w:rsidRPr="00A66A47">
        <w:rPr>
          <w:rFonts w:asciiTheme="majorHAnsi" w:hAnsiTheme="majorHAnsi" w:cstheme="majorHAnsi"/>
          <w:sz w:val="22"/>
          <w:szCs w:val="22"/>
        </w:rPr>
        <w:t>t</w:t>
      </w:r>
      <w:r w:rsidR="00F82592" w:rsidRPr="00A66A47">
        <w:rPr>
          <w:rFonts w:asciiTheme="majorHAnsi" w:hAnsiTheme="majorHAnsi" w:cstheme="majorHAnsi"/>
          <w:sz w:val="22"/>
          <w:szCs w:val="22"/>
        </w:rPr>
        <w:t>ut National du Patrimoine et l’ENSAPC, l’école national supérieure d’art de Paris Cergy, participant au programme EUR d</w:t>
      </w:r>
      <w:r w:rsidR="007734F3" w:rsidRPr="00A66A47">
        <w:rPr>
          <w:rFonts w:asciiTheme="majorHAnsi" w:hAnsiTheme="majorHAnsi" w:cstheme="majorHAnsi"/>
          <w:sz w:val="22"/>
          <w:szCs w:val="22"/>
        </w:rPr>
        <w:t>u</w:t>
      </w:r>
      <w:r w:rsidR="00F82592" w:rsidRPr="00A66A47">
        <w:rPr>
          <w:rFonts w:asciiTheme="majorHAnsi" w:hAnsiTheme="majorHAnsi" w:cstheme="majorHAnsi"/>
          <w:sz w:val="22"/>
          <w:szCs w:val="22"/>
        </w:rPr>
        <w:t xml:space="preserve"> doctorat par </w:t>
      </w:r>
      <w:proofErr w:type="gramStart"/>
      <w:r w:rsidR="00F82592" w:rsidRPr="00A66A47">
        <w:rPr>
          <w:rFonts w:asciiTheme="majorHAnsi" w:hAnsiTheme="majorHAnsi" w:cstheme="majorHAnsi"/>
          <w:sz w:val="22"/>
          <w:szCs w:val="22"/>
        </w:rPr>
        <w:t>le</w:t>
      </w:r>
      <w:proofErr w:type="gramEnd"/>
      <w:r w:rsidR="00F82592" w:rsidRPr="00A66A47">
        <w:rPr>
          <w:rFonts w:asciiTheme="majorHAnsi" w:hAnsiTheme="majorHAnsi" w:cstheme="majorHAnsi"/>
          <w:sz w:val="22"/>
          <w:szCs w:val="22"/>
        </w:rPr>
        <w:t xml:space="preserve"> projet. </w:t>
      </w:r>
    </w:p>
    <w:p w14:paraId="26909082" w14:textId="7107265F" w:rsidR="003F2876" w:rsidRPr="003F2876" w:rsidRDefault="003F2876" w:rsidP="00F82592">
      <w:pPr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3F2876">
        <w:rPr>
          <w:rFonts w:asciiTheme="majorHAnsi" w:eastAsia="Times New Roman" w:hAnsiTheme="majorHAnsi" w:cstheme="majorHAnsi"/>
          <w:b/>
          <w:bCs/>
          <w:sz w:val="22"/>
          <w:szCs w:val="22"/>
        </w:rPr>
        <w:t>E</w:t>
      </w:r>
      <w:r w:rsidR="00F2084B">
        <w:rPr>
          <w:rFonts w:asciiTheme="majorHAnsi" w:eastAsia="Times New Roman" w:hAnsiTheme="majorHAnsi" w:cstheme="majorHAnsi"/>
          <w:b/>
          <w:bCs/>
          <w:sz w:val="22"/>
          <w:szCs w:val="22"/>
        </w:rPr>
        <w:t>lle est</w:t>
      </w:r>
      <w:r w:rsidRPr="003F2876">
        <w:rPr>
          <w:rFonts w:asciiTheme="majorHAnsi" w:eastAsia="Times New Roman" w:hAnsiTheme="majorHAnsi" w:cstheme="majorHAnsi"/>
          <w:b/>
          <w:bCs/>
          <w:sz w:val="22"/>
          <w:szCs w:val="22"/>
        </w:rPr>
        <w:t xml:space="preserve"> coord</w:t>
      </w:r>
      <w:r w:rsidR="00A66A47">
        <w:rPr>
          <w:rFonts w:asciiTheme="majorHAnsi" w:eastAsia="Times New Roman" w:hAnsiTheme="majorHAnsi" w:cstheme="majorHAnsi"/>
          <w:b/>
          <w:bCs/>
          <w:sz w:val="22"/>
          <w:szCs w:val="22"/>
        </w:rPr>
        <w:t>i</w:t>
      </w:r>
      <w:r w:rsidRPr="003F2876">
        <w:rPr>
          <w:rFonts w:asciiTheme="majorHAnsi" w:eastAsia="Times New Roman" w:hAnsiTheme="majorHAnsi" w:cstheme="majorHAnsi"/>
          <w:b/>
          <w:bCs/>
          <w:sz w:val="22"/>
          <w:szCs w:val="22"/>
        </w:rPr>
        <w:t>n</w:t>
      </w:r>
      <w:r w:rsidR="00F2084B">
        <w:rPr>
          <w:rFonts w:asciiTheme="majorHAnsi" w:eastAsia="Times New Roman" w:hAnsiTheme="majorHAnsi" w:cstheme="majorHAnsi"/>
          <w:b/>
          <w:bCs/>
          <w:sz w:val="22"/>
          <w:szCs w:val="22"/>
        </w:rPr>
        <w:t>atrice scientifique de</w:t>
      </w:r>
      <w:r w:rsidRPr="003F2876">
        <w:rPr>
          <w:rFonts w:asciiTheme="majorHAnsi" w:eastAsia="Times New Roman" w:hAnsiTheme="majorHAnsi" w:cstheme="majorHAnsi"/>
          <w:b/>
          <w:bCs/>
          <w:sz w:val="22"/>
          <w:szCs w:val="22"/>
        </w:rPr>
        <w:t xml:space="preserve"> l</w:t>
      </w:r>
      <w:r w:rsidR="00F2084B" w:rsidRPr="003F2876">
        <w:rPr>
          <w:rFonts w:asciiTheme="majorHAnsi" w:eastAsia="Times New Roman" w:hAnsiTheme="majorHAnsi" w:cstheme="majorHAnsi"/>
          <w:b/>
          <w:bCs/>
          <w:sz w:val="22"/>
          <w:szCs w:val="22"/>
        </w:rPr>
        <w:t>’AMI Herm</w:t>
      </w:r>
      <w:r w:rsidR="00F2084B">
        <w:rPr>
          <w:rFonts w:asciiTheme="majorHAnsi" w:eastAsia="Times New Roman" w:hAnsiTheme="majorHAnsi" w:cstheme="majorHAnsi"/>
          <w:b/>
          <w:bCs/>
          <w:sz w:val="22"/>
          <w:szCs w:val="22"/>
        </w:rPr>
        <w:t>è</w:t>
      </w:r>
      <w:r w:rsidR="00F2084B" w:rsidRPr="003F2876">
        <w:rPr>
          <w:rFonts w:asciiTheme="majorHAnsi" w:eastAsia="Times New Roman" w:hAnsiTheme="majorHAnsi" w:cstheme="majorHAnsi"/>
          <w:b/>
          <w:bCs/>
          <w:sz w:val="22"/>
          <w:szCs w:val="22"/>
        </w:rPr>
        <w:t xml:space="preserve">s </w:t>
      </w:r>
      <w:r w:rsidR="00F2084B">
        <w:rPr>
          <w:rFonts w:asciiTheme="majorHAnsi" w:eastAsia="Times New Roman" w:hAnsiTheme="majorHAnsi" w:cstheme="majorHAnsi"/>
          <w:b/>
          <w:bCs/>
          <w:sz w:val="22"/>
          <w:szCs w:val="22"/>
        </w:rPr>
        <w:t xml:space="preserve">(2025-2032) pour CY et de son </w:t>
      </w:r>
      <w:r w:rsidRPr="003F2876">
        <w:rPr>
          <w:rFonts w:asciiTheme="majorHAnsi" w:eastAsia="Times New Roman" w:hAnsiTheme="majorHAnsi" w:cstheme="majorHAnsi"/>
          <w:b/>
          <w:bCs/>
          <w:sz w:val="22"/>
          <w:szCs w:val="22"/>
        </w:rPr>
        <w:t>programme 7</w:t>
      </w:r>
      <w:r w:rsidR="00F2084B">
        <w:rPr>
          <w:rFonts w:asciiTheme="majorHAnsi" w:eastAsia="Times New Roman" w:hAnsiTheme="majorHAnsi" w:cstheme="majorHAnsi"/>
          <w:b/>
          <w:bCs/>
          <w:sz w:val="22"/>
          <w:szCs w:val="22"/>
        </w:rPr>
        <w:t xml:space="preserve"> vague 1</w:t>
      </w:r>
      <w:r w:rsidRPr="003F2876">
        <w:rPr>
          <w:rFonts w:asciiTheme="majorHAnsi" w:eastAsia="Times New Roman" w:hAnsiTheme="majorHAnsi" w:cstheme="majorHAnsi"/>
          <w:b/>
          <w:bCs/>
          <w:sz w:val="22"/>
          <w:szCs w:val="22"/>
        </w:rPr>
        <w:t xml:space="preserve"> « Repenser les patrimoines matériels et immatériels pour des politiques culturelles inclusives</w:t>
      </w:r>
      <w:r w:rsidR="00F2084B">
        <w:rPr>
          <w:rFonts w:asciiTheme="majorHAnsi" w:eastAsia="Times New Roman" w:hAnsiTheme="majorHAnsi" w:cstheme="majorHAnsi"/>
          <w:b/>
          <w:bCs/>
          <w:sz w:val="22"/>
          <w:szCs w:val="22"/>
        </w:rPr>
        <w:t> : le rôle des programmations festives</w:t>
      </w:r>
      <w:r w:rsidRPr="003F2876">
        <w:rPr>
          <w:rFonts w:asciiTheme="majorHAnsi" w:eastAsia="Times New Roman" w:hAnsiTheme="majorHAnsi" w:cstheme="majorHAnsi"/>
          <w:b/>
          <w:bCs/>
          <w:sz w:val="22"/>
          <w:szCs w:val="22"/>
        </w:rPr>
        <w:t> »</w:t>
      </w:r>
      <w:r w:rsidR="00F2084B">
        <w:rPr>
          <w:rFonts w:asciiTheme="majorHAnsi" w:eastAsia="Times New Roman" w:hAnsiTheme="majorHAnsi" w:cstheme="majorHAnsi"/>
          <w:b/>
          <w:bCs/>
          <w:sz w:val="22"/>
          <w:szCs w:val="22"/>
        </w:rPr>
        <w:t xml:space="preserve"> (</w:t>
      </w:r>
      <w:r w:rsidR="00F2084B" w:rsidRPr="003F2876">
        <w:rPr>
          <w:rFonts w:asciiTheme="majorHAnsi" w:eastAsia="Times New Roman" w:hAnsiTheme="majorHAnsi" w:cstheme="majorHAnsi"/>
          <w:b/>
          <w:bCs/>
          <w:sz w:val="22"/>
          <w:szCs w:val="22"/>
        </w:rPr>
        <w:t>2025-2028</w:t>
      </w:r>
      <w:r w:rsidR="00F2084B">
        <w:rPr>
          <w:rFonts w:asciiTheme="majorHAnsi" w:eastAsia="Times New Roman" w:hAnsiTheme="majorHAnsi" w:cstheme="majorHAnsi"/>
          <w:b/>
          <w:bCs/>
          <w:sz w:val="22"/>
          <w:szCs w:val="22"/>
        </w:rPr>
        <w:t>).</w:t>
      </w:r>
    </w:p>
    <w:p w14:paraId="717C0D64" w14:textId="77777777" w:rsidR="00A66A47" w:rsidRPr="003F2876" w:rsidRDefault="00A66A47" w:rsidP="00A66A47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F2876">
        <w:rPr>
          <w:rFonts w:asciiTheme="majorHAnsi" w:hAnsiTheme="majorHAnsi" w:cstheme="majorHAnsi"/>
          <w:sz w:val="22"/>
          <w:szCs w:val="22"/>
        </w:rPr>
        <w:t>Elle est experte pour le GTN SHS national et a été experte pour l’Agence Nationale de la Recherche et l’HCERES. Elle a assuré un mandat au Conseil National des Universités.</w:t>
      </w:r>
    </w:p>
    <w:p w14:paraId="3F1ABB4D" w14:textId="77777777" w:rsidR="00A66A47" w:rsidRPr="003F2876" w:rsidRDefault="00A66A47" w:rsidP="00A66A47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F2876">
        <w:rPr>
          <w:rFonts w:asciiTheme="majorHAnsi" w:hAnsiTheme="majorHAnsi" w:cstheme="majorHAnsi"/>
          <w:sz w:val="22"/>
          <w:szCs w:val="22"/>
        </w:rPr>
        <w:lastRenderedPageBreak/>
        <w:t xml:space="preserve">Elle est évaluatrice et membre de comités éditoriaux pour diverses revues et éditeurs internationaux : </w:t>
      </w:r>
      <w:r w:rsidRPr="003F2876">
        <w:rPr>
          <w:rFonts w:asciiTheme="majorHAnsi" w:hAnsiTheme="majorHAnsi" w:cstheme="majorHAnsi"/>
          <w:i/>
          <w:iCs/>
          <w:sz w:val="22"/>
          <w:szCs w:val="22"/>
        </w:rPr>
        <w:t>Journal of Cultural Management and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Cultural</w:t>
      </w:r>
      <w:r w:rsidRPr="003F2876">
        <w:rPr>
          <w:rFonts w:asciiTheme="majorHAnsi" w:hAnsiTheme="majorHAnsi" w:cstheme="majorHAnsi"/>
          <w:i/>
          <w:iCs/>
          <w:sz w:val="22"/>
          <w:szCs w:val="22"/>
        </w:rPr>
        <w:t xml:space="preserve"> Policy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(Sage) </w:t>
      </w:r>
      <w:r w:rsidRPr="003F2876">
        <w:rPr>
          <w:rFonts w:asciiTheme="majorHAnsi" w:hAnsiTheme="majorHAnsi" w:cstheme="majorHAnsi"/>
          <w:i/>
          <w:iCs/>
          <w:sz w:val="22"/>
          <w:szCs w:val="22"/>
        </w:rPr>
        <w:t xml:space="preserve">; </w:t>
      </w:r>
      <w:proofErr w:type="spellStart"/>
      <w:r w:rsidRPr="003F2876">
        <w:rPr>
          <w:rFonts w:asciiTheme="majorHAnsi" w:hAnsiTheme="majorHAnsi" w:cstheme="majorHAnsi"/>
          <w:i/>
          <w:iCs/>
          <w:sz w:val="22"/>
          <w:szCs w:val="22"/>
        </w:rPr>
        <w:t>Palgrave</w:t>
      </w:r>
      <w:proofErr w:type="spellEnd"/>
      <w:r w:rsidRPr="003F2876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gramStart"/>
      <w:r w:rsidRPr="003F2876">
        <w:rPr>
          <w:rFonts w:asciiTheme="majorHAnsi" w:hAnsiTheme="majorHAnsi" w:cstheme="majorHAnsi"/>
          <w:i/>
          <w:iCs/>
          <w:sz w:val="22"/>
          <w:szCs w:val="22"/>
        </w:rPr>
        <w:t>Communications;</w:t>
      </w:r>
      <w:proofErr w:type="gramEnd"/>
      <w:r w:rsidRPr="003F2876">
        <w:rPr>
          <w:rFonts w:asciiTheme="majorHAnsi" w:hAnsiTheme="majorHAnsi" w:cstheme="majorHAnsi"/>
          <w:i/>
          <w:iCs/>
          <w:sz w:val="22"/>
          <w:szCs w:val="22"/>
        </w:rPr>
        <w:t xml:space="preserve"> Revue Gouvernance</w:t>
      </w:r>
      <w:r w:rsidRPr="003F2876">
        <w:rPr>
          <w:rFonts w:asciiTheme="majorHAnsi" w:hAnsiTheme="majorHAnsi" w:cstheme="majorHAnsi"/>
          <w:sz w:val="22"/>
          <w:szCs w:val="22"/>
        </w:rPr>
        <w:t xml:space="preserve">, </w:t>
      </w:r>
      <w:r w:rsidRPr="003F2876">
        <w:rPr>
          <w:rFonts w:asciiTheme="majorHAnsi" w:hAnsiTheme="majorHAnsi" w:cstheme="majorHAnsi"/>
          <w:i/>
          <w:iCs/>
          <w:sz w:val="22"/>
          <w:szCs w:val="22"/>
        </w:rPr>
        <w:t>Journal of Arts Management, Law and Society-</w:t>
      </w:r>
      <w:r w:rsidRPr="003F2876">
        <w:rPr>
          <w:rFonts w:asciiTheme="majorHAnsi" w:hAnsiTheme="majorHAnsi" w:cstheme="majorHAnsi"/>
          <w:sz w:val="22"/>
          <w:szCs w:val="22"/>
        </w:rPr>
        <w:t>Routledge</w:t>
      </w:r>
      <w:r>
        <w:rPr>
          <w:rFonts w:asciiTheme="majorHAnsi" w:hAnsiTheme="majorHAnsi" w:cstheme="majorHAnsi"/>
          <w:sz w:val="22"/>
          <w:szCs w:val="22"/>
        </w:rPr>
        <w:t>, etc.</w:t>
      </w:r>
    </w:p>
    <w:p w14:paraId="7F904A1E" w14:textId="77777777" w:rsidR="00A66A47" w:rsidRPr="003F2876" w:rsidRDefault="00A66A47" w:rsidP="00A66A47">
      <w:pPr>
        <w:spacing w:line="276" w:lineRule="auto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3F2876">
        <w:rPr>
          <w:rFonts w:asciiTheme="majorHAnsi" w:hAnsiTheme="majorHAnsi" w:cstheme="majorHAnsi"/>
          <w:sz w:val="22"/>
          <w:szCs w:val="22"/>
        </w:rPr>
        <w:t xml:space="preserve">Elle participe à plusieurs réseaux nationaux (sociétés savantes : SAES, études anglophones et CRECIB, civilisation britannique) et internationaux (ENCATC, </w:t>
      </w:r>
      <w:proofErr w:type="spellStart"/>
      <w:r w:rsidRPr="003F2876">
        <w:rPr>
          <w:rFonts w:asciiTheme="majorHAnsi" w:hAnsiTheme="majorHAnsi" w:cstheme="majorHAnsi"/>
          <w:sz w:val="22"/>
          <w:szCs w:val="22"/>
        </w:rPr>
        <w:t>European</w:t>
      </w:r>
      <w:proofErr w:type="spellEnd"/>
      <w:r w:rsidRPr="003F2876">
        <w:rPr>
          <w:rFonts w:asciiTheme="majorHAnsi" w:hAnsiTheme="majorHAnsi" w:cstheme="majorHAnsi"/>
          <w:sz w:val="22"/>
          <w:szCs w:val="22"/>
        </w:rPr>
        <w:t xml:space="preserve"> Network on Cultural Management and Cultural Policy </w:t>
      </w:r>
      <w:proofErr w:type="spellStart"/>
      <w:r w:rsidRPr="003F2876">
        <w:rPr>
          <w:rFonts w:asciiTheme="majorHAnsi" w:hAnsiTheme="majorHAnsi" w:cstheme="majorHAnsi"/>
          <w:sz w:val="22"/>
          <w:szCs w:val="22"/>
        </w:rPr>
        <w:t>Research</w:t>
      </w:r>
      <w:proofErr w:type="spellEnd"/>
      <w:r w:rsidRPr="003F2876">
        <w:rPr>
          <w:rFonts w:asciiTheme="majorHAnsi" w:hAnsiTheme="majorHAnsi" w:cstheme="majorHAnsi"/>
          <w:sz w:val="22"/>
          <w:szCs w:val="22"/>
        </w:rPr>
        <w:t xml:space="preserve"> and Training ; ACHS</w:t>
      </w:r>
      <w:r>
        <w:rPr>
          <w:rFonts w:asciiTheme="majorHAnsi" w:hAnsiTheme="majorHAnsi" w:cstheme="majorHAnsi"/>
          <w:sz w:val="22"/>
          <w:szCs w:val="22"/>
        </w:rPr>
        <w:t>-</w:t>
      </w:r>
      <w:r w:rsidRPr="003F2876">
        <w:rPr>
          <w:rFonts w:asciiTheme="majorHAnsi" w:hAnsiTheme="majorHAnsi" w:cstheme="majorHAnsi"/>
          <w:sz w:val="22"/>
          <w:szCs w:val="22"/>
        </w:rPr>
        <w:t xml:space="preserve">Association of Critical </w:t>
      </w:r>
      <w:proofErr w:type="spellStart"/>
      <w:r w:rsidRPr="003F2876">
        <w:rPr>
          <w:rFonts w:asciiTheme="majorHAnsi" w:hAnsiTheme="majorHAnsi" w:cstheme="majorHAnsi"/>
          <w:sz w:val="22"/>
          <w:szCs w:val="22"/>
        </w:rPr>
        <w:t>Heritage</w:t>
      </w:r>
      <w:proofErr w:type="spellEnd"/>
      <w:r w:rsidRPr="003F287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3F2876">
        <w:rPr>
          <w:rFonts w:asciiTheme="majorHAnsi" w:hAnsiTheme="majorHAnsi" w:cstheme="majorHAnsi"/>
          <w:sz w:val="22"/>
          <w:szCs w:val="22"/>
        </w:rPr>
        <w:t>Studies</w:t>
      </w:r>
      <w:proofErr w:type="spellEnd"/>
      <w:r w:rsidRPr="003F2876">
        <w:rPr>
          <w:rFonts w:asciiTheme="majorHAnsi" w:hAnsiTheme="majorHAnsi" w:cstheme="majorHAnsi"/>
          <w:sz w:val="22"/>
          <w:szCs w:val="22"/>
        </w:rPr>
        <w:t>).</w:t>
      </w:r>
    </w:p>
    <w:p w14:paraId="41D1A720" w14:textId="6F42D6A5" w:rsidR="007630E5" w:rsidRPr="003F2876" w:rsidRDefault="007630E5" w:rsidP="00F82592">
      <w:pPr>
        <w:spacing w:line="276" w:lineRule="auto"/>
        <w:rPr>
          <w:rFonts w:asciiTheme="majorHAnsi" w:eastAsia="Times New Roman" w:hAnsiTheme="majorHAnsi" w:cstheme="majorHAnsi"/>
          <w:sz w:val="22"/>
          <w:szCs w:val="22"/>
        </w:rPr>
      </w:pPr>
      <w:r w:rsidRPr="003F2876">
        <w:rPr>
          <w:rFonts w:asciiTheme="majorHAnsi" w:eastAsia="Times New Roman" w:hAnsiTheme="majorHAnsi" w:cstheme="majorHAnsi"/>
          <w:sz w:val="22"/>
          <w:szCs w:val="22"/>
        </w:rPr>
        <w:t xml:space="preserve">En </w:t>
      </w:r>
      <w:r w:rsidR="00540634" w:rsidRPr="003F2876">
        <w:rPr>
          <w:rFonts w:asciiTheme="majorHAnsi" w:eastAsia="Times New Roman" w:hAnsiTheme="majorHAnsi" w:cstheme="majorHAnsi"/>
          <w:sz w:val="22"/>
          <w:szCs w:val="22"/>
        </w:rPr>
        <w:t>2014, elle a créé et dirige</w:t>
      </w:r>
      <w:r w:rsidRPr="003F2876">
        <w:rPr>
          <w:rFonts w:asciiTheme="majorHAnsi" w:eastAsia="Times New Roman" w:hAnsiTheme="majorHAnsi" w:cstheme="majorHAnsi"/>
          <w:sz w:val="22"/>
          <w:szCs w:val="22"/>
        </w:rPr>
        <w:t xml:space="preserve"> depuis</w:t>
      </w:r>
      <w:r w:rsidR="00540634" w:rsidRPr="003F2876">
        <w:rPr>
          <w:rFonts w:asciiTheme="majorHAnsi" w:eastAsia="Times New Roman" w:hAnsiTheme="majorHAnsi" w:cstheme="majorHAnsi"/>
          <w:sz w:val="22"/>
          <w:szCs w:val="22"/>
        </w:rPr>
        <w:t xml:space="preserve"> le Master PICT</w:t>
      </w:r>
      <w:r w:rsidR="00F2084B">
        <w:rPr>
          <w:rFonts w:asciiTheme="majorHAnsi" w:eastAsia="Times New Roman" w:hAnsiTheme="majorHAnsi" w:cstheme="majorHAnsi"/>
          <w:sz w:val="22"/>
          <w:szCs w:val="22"/>
        </w:rPr>
        <w:t xml:space="preserve"> et a </w:t>
      </w:r>
      <w:r w:rsidR="00540634" w:rsidRPr="003F2876">
        <w:rPr>
          <w:rFonts w:asciiTheme="majorHAnsi" w:eastAsia="Times New Roman" w:hAnsiTheme="majorHAnsi" w:cstheme="majorHAnsi"/>
          <w:sz w:val="22"/>
          <w:szCs w:val="22"/>
        </w:rPr>
        <w:t>particip</w:t>
      </w:r>
      <w:r w:rsidR="00F2084B">
        <w:rPr>
          <w:rFonts w:asciiTheme="majorHAnsi" w:eastAsia="Times New Roman" w:hAnsiTheme="majorHAnsi" w:cstheme="majorHAnsi"/>
          <w:sz w:val="22"/>
          <w:szCs w:val="22"/>
        </w:rPr>
        <w:t>é</w:t>
      </w:r>
      <w:r w:rsidR="00540634" w:rsidRPr="003F2876">
        <w:rPr>
          <w:rFonts w:asciiTheme="majorHAnsi" w:eastAsia="Times New Roman" w:hAnsiTheme="majorHAnsi" w:cstheme="majorHAnsi"/>
          <w:sz w:val="22"/>
          <w:szCs w:val="22"/>
        </w:rPr>
        <w:t xml:space="preserve"> à ce titre aux conseils d</w:t>
      </w:r>
      <w:r w:rsidR="009866B4" w:rsidRPr="003F2876">
        <w:rPr>
          <w:rFonts w:asciiTheme="majorHAnsi" w:eastAsia="Times New Roman" w:hAnsiTheme="majorHAnsi" w:cstheme="majorHAnsi"/>
          <w:sz w:val="22"/>
          <w:szCs w:val="22"/>
        </w:rPr>
        <w:t>e faculté</w:t>
      </w:r>
      <w:r w:rsidR="00F2084B">
        <w:rPr>
          <w:rFonts w:asciiTheme="majorHAnsi" w:eastAsia="Times New Roman" w:hAnsiTheme="majorHAnsi" w:cstheme="majorHAnsi"/>
          <w:sz w:val="22"/>
          <w:szCs w:val="22"/>
        </w:rPr>
        <w:t xml:space="preserve"> (ou elle est également élue)</w:t>
      </w:r>
      <w:r w:rsidR="00540634" w:rsidRPr="003F2876">
        <w:rPr>
          <w:rFonts w:asciiTheme="majorHAnsi" w:eastAsia="Times New Roman" w:hAnsiTheme="majorHAnsi" w:cstheme="majorHAnsi"/>
          <w:sz w:val="22"/>
          <w:szCs w:val="22"/>
        </w:rPr>
        <w:t xml:space="preserve">, pilote </w:t>
      </w:r>
      <w:r w:rsidR="009866B4" w:rsidRPr="003F2876">
        <w:rPr>
          <w:rFonts w:asciiTheme="majorHAnsi" w:eastAsia="Times New Roman" w:hAnsiTheme="majorHAnsi" w:cstheme="majorHAnsi"/>
          <w:sz w:val="22"/>
          <w:szCs w:val="22"/>
        </w:rPr>
        <w:t>d</w:t>
      </w:r>
      <w:r w:rsidR="00540634" w:rsidRPr="003F2876">
        <w:rPr>
          <w:rFonts w:asciiTheme="majorHAnsi" w:eastAsia="Times New Roman" w:hAnsiTheme="majorHAnsi" w:cstheme="majorHAnsi"/>
          <w:sz w:val="22"/>
          <w:szCs w:val="22"/>
        </w:rPr>
        <w:t>es</w:t>
      </w:r>
      <w:r w:rsidR="009866B4" w:rsidRPr="003F2876">
        <w:rPr>
          <w:rFonts w:asciiTheme="majorHAnsi" w:eastAsia="Times New Roman" w:hAnsiTheme="majorHAnsi" w:cstheme="majorHAnsi"/>
          <w:sz w:val="22"/>
          <w:szCs w:val="22"/>
        </w:rPr>
        <w:t xml:space="preserve"> programmes </w:t>
      </w:r>
      <w:r w:rsidR="00F2084B">
        <w:rPr>
          <w:rFonts w:asciiTheme="majorHAnsi" w:eastAsia="Times New Roman" w:hAnsiTheme="majorHAnsi" w:cstheme="majorHAnsi"/>
          <w:sz w:val="22"/>
          <w:szCs w:val="22"/>
        </w:rPr>
        <w:t>d’</w:t>
      </w:r>
      <w:r w:rsidR="00540634" w:rsidRPr="003F2876">
        <w:rPr>
          <w:rFonts w:asciiTheme="majorHAnsi" w:eastAsia="Times New Roman" w:hAnsiTheme="majorHAnsi" w:cstheme="majorHAnsi"/>
          <w:sz w:val="22"/>
          <w:szCs w:val="22"/>
        </w:rPr>
        <w:t>évaluations,</w:t>
      </w:r>
      <w:r w:rsidR="00F2084B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540634" w:rsidRPr="003F2876">
        <w:rPr>
          <w:rFonts w:asciiTheme="majorHAnsi" w:eastAsia="Times New Roman" w:hAnsiTheme="majorHAnsi" w:cstheme="majorHAnsi"/>
          <w:sz w:val="22"/>
          <w:szCs w:val="22"/>
        </w:rPr>
        <w:t>des équipes, etc.</w:t>
      </w:r>
    </w:p>
    <w:p w14:paraId="2A0AD412" w14:textId="6ECB0D20" w:rsidR="00B6156F" w:rsidRPr="003F2876" w:rsidRDefault="002935F8" w:rsidP="00B6156F">
      <w:pPr>
        <w:spacing w:line="27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F2876">
        <w:rPr>
          <w:rFonts w:asciiTheme="majorHAnsi" w:hAnsiTheme="majorHAnsi" w:cstheme="majorHAnsi"/>
          <w:color w:val="000000" w:themeColor="text1"/>
          <w:sz w:val="22"/>
          <w:szCs w:val="22"/>
        </w:rPr>
        <w:t>Son expertise est régulièrement sollicitée par les médias et pour des événements de vulgarisation (conférences ; tables rondes ; Fête de la science ; journées du patrimoine).</w:t>
      </w:r>
    </w:p>
    <w:p w14:paraId="413897D7" w14:textId="77777777" w:rsidR="002F249D" w:rsidRPr="003F2876" w:rsidRDefault="002F249D" w:rsidP="00F82592">
      <w:pPr>
        <w:spacing w:line="276" w:lineRule="auto"/>
        <w:rPr>
          <w:rFonts w:asciiTheme="majorHAnsi" w:eastAsia="Times New Roman" w:hAnsiTheme="majorHAnsi" w:cstheme="majorHAnsi"/>
          <w:sz w:val="22"/>
          <w:szCs w:val="22"/>
        </w:rPr>
      </w:pPr>
    </w:p>
    <w:p w14:paraId="4AB1BE2B" w14:textId="0FDF9D21" w:rsidR="00DA486F" w:rsidRPr="003F2876" w:rsidRDefault="00F53E1A" w:rsidP="008B4361">
      <w:pPr>
        <w:pStyle w:val="Titre1"/>
        <w:spacing w:after="120" w:line="276" w:lineRule="auto"/>
        <w:rPr>
          <w:rFonts w:asciiTheme="majorHAnsi" w:hAnsiTheme="majorHAnsi" w:cstheme="majorHAnsi"/>
          <w:bCs/>
          <w:sz w:val="22"/>
          <w:szCs w:val="22"/>
        </w:rPr>
      </w:pPr>
      <w:r w:rsidRPr="003F2876">
        <w:rPr>
          <w:rFonts w:asciiTheme="majorHAnsi" w:hAnsiTheme="majorHAnsi" w:cstheme="majorHAnsi"/>
          <w:bCs/>
          <w:sz w:val="22"/>
          <w:szCs w:val="22"/>
        </w:rPr>
        <w:t xml:space="preserve">EXPERIENCE </w:t>
      </w:r>
      <w:r w:rsidR="009866B4" w:rsidRPr="003F2876">
        <w:rPr>
          <w:rFonts w:asciiTheme="majorHAnsi" w:hAnsiTheme="majorHAnsi" w:cstheme="majorHAnsi"/>
          <w:bCs/>
          <w:sz w:val="22"/>
          <w:szCs w:val="22"/>
        </w:rPr>
        <w:t xml:space="preserve">UNIVERSITAIRE </w:t>
      </w:r>
      <w:r w:rsidR="008B4361">
        <w:rPr>
          <w:rFonts w:asciiTheme="majorHAnsi" w:hAnsiTheme="majorHAnsi" w:cstheme="majorHAnsi"/>
          <w:bCs/>
          <w:sz w:val="22"/>
          <w:szCs w:val="22"/>
        </w:rPr>
        <w:t>-</w:t>
      </w:r>
      <w:r w:rsidR="009866B4" w:rsidRPr="003F2876">
        <w:rPr>
          <w:rFonts w:asciiTheme="majorHAnsi" w:hAnsiTheme="majorHAnsi" w:cstheme="majorHAnsi"/>
          <w:bCs/>
          <w:sz w:val="22"/>
          <w:szCs w:val="22"/>
        </w:rPr>
        <w:t xml:space="preserve"> FORMATION ET RECHERCHE</w:t>
      </w:r>
    </w:p>
    <w:p w14:paraId="12577465" w14:textId="56C8F082" w:rsidR="008B4361" w:rsidRPr="003F2876" w:rsidRDefault="008B4361" w:rsidP="00F2084B">
      <w:pPr>
        <w:spacing w:line="276" w:lineRule="auto"/>
        <w:ind w:left="1418" w:hanging="1418"/>
        <w:rPr>
          <w:rFonts w:asciiTheme="majorHAnsi" w:eastAsia="Times New Roman" w:hAnsiTheme="majorHAnsi" w:cstheme="majorHAnsi"/>
          <w:b/>
          <w:bCs/>
          <w:sz w:val="22"/>
          <w:szCs w:val="22"/>
        </w:rPr>
      </w:pPr>
      <w:r w:rsidRPr="003F28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Depuis 2016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ab/>
        <w:t>E</w:t>
      </w:r>
      <w:r w:rsidRPr="003F28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ncadr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ement ou </w:t>
      </w:r>
      <w:proofErr w:type="spellStart"/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co</w:t>
      </w:r>
      <w:proofErr w:type="spellEnd"/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-encadrement de</w:t>
      </w:r>
      <w:r w:rsidRPr="003F28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 plus de 10 doctorats,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membre de </w:t>
      </w:r>
      <w:r w:rsidRPr="003F28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4 jurys de thèse, </w:t>
      </w:r>
      <w:r w:rsidR="00F2084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1 jury d’HDR, </w:t>
      </w:r>
      <w:r w:rsidRPr="003F28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présid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ence</w:t>
      </w:r>
      <w:r w:rsidRPr="003F28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 et particip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ation</w:t>
      </w:r>
      <w:r w:rsidRPr="003F28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 à 1</w:t>
      </w:r>
      <w:r w:rsidR="00F2084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3</w:t>
      </w:r>
      <w:r w:rsidRPr="003F2876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  <w:t xml:space="preserve"> </w:t>
      </w:r>
      <w:r w:rsidRPr="003F2876">
        <w:rPr>
          <w:rStyle w:val="Titre3Car"/>
          <w:rFonts w:asciiTheme="majorHAnsi" w:hAnsiTheme="majorHAnsi" w:cstheme="majorHAnsi"/>
          <w:color w:val="000000" w:themeColor="text1"/>
          <w:sz w:val="22"/>
          <w:szCs w:val="22"/>
        </w:rPr>
        <w:t>comités de sélection</w:t>
      </w:r>
      <w:r w:rsidRPr="003F2876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</w:t>
      </w:r>
      <w:r w:rsidRPr="003F28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à CY et dans d’autres universités.</w:t>
      </w:r>
    </w:p>
    <w:p w14:paraId="7D535967" w14:textId="017DCF03" w:rsidR="00DA486F" w:rsidRPr="008B4361" w:rsidRDefault="00DA486F" w:rsidP="00F2084B">
      <w:pPr>
        <w:spacing w:line="276" w:lineRule="auto"/>
        <w:ind w:left="1420" w:hanging="1420"/>
        <w:rPr>
          <w:rFonts w:asciiTheme="majorHAnsi" w:hAnsiTheme="majorHAnsi" w:cstheme="majorHAnsi"/>
          <w:b/>
          <w:bCs/>
          <w:sz w:val="22"/>
          <w:szCs w:val="22"/>
        </w:rPr>
      </w:pPr>
      <w:r w:rsidRPr="008B4361">
        <w:rPr>
          <w:rFonts w:asciiTheme="majorHAnsi" w:hAnsiTheme="majorHAnsi" w:cstheme="majorHAnsi"/>
          <w:b/>
          <w:bCs/>
          <w:sz w:val="22"/>
          <w:szCs w:val="22"/>
        </w:rPr>
        <w:t>2023</w:t>
      </w:r>
      <w:r w:rsidR="00F53E1A" w:rsidRPr="008B4361">
        <w:rPr>
          <w:rFonts w:asciiTheme="majorHAnsi" w:hAnsiTheme="majorHAnsi" w:cstheme="majorHAnsi"/>
          <w:b/>
          <w:bCs/>
          <w:sz w:val="22"/>
          <w:szCs w:val="22"/>
        </w:rPr>
        <w:t>-</w:t>
      </w:r>
      <w:r w:rsidRPr="008B4361">
        <w:rPr>
          <w:rFonts w:asciiTheme="majorHAnsi" w:hAnsiTheme="majorHAnsi" w:cstheme="majorHAnsi"/>
          <w:b/>
          <w:bCs/>
          <w:sz w:val="22"/>
          <w:szCs w:val="22"/>
        </w:rPr>
        <w:tab/>
        <w:t xml:space="preserve">Professeure des Universités, </w:t>
      </w:r>
      <w:r w:rsidR="008D4E16" w:rsidRPr="008B4361">
        <w:rPr>
          <w:rFonts w:asciiTheme="majorHAnsi" w:hAnsiTheme="majorHAnsi" w:cstheme="majorHAnsi"/>
          <w:b/>
          <w:bCs/>
          <w:sz w:val="22"/>
          <w:szCs w:val="22"/>
        </w:rPr>
        <w:t>UMR Héritages</w:t>
      </w:r>
      <w:r w:rsidR="008B4361" w:rsidRPr="008B4361">
        <w:rPr>
          <w:rFonts w:asciiTheme="majorHAnsi" w:hAnsiTheme="majorHAnsi" w:cstheme="majorHAnsi"/>
          <w:b/>
          <w:bCs/>
          <w:sz w:val="22"/>
          <w:szCs w:val="22"/>
        </w:rPr>
        <w:t xml:space="preserve"> &amp;</w:t>
      </w:r>
      <w:r w:rsidR="003F2876" w:rsidRPr="008B4361">
        <w:rPr>
          <w:rFonts w:asciiTheme="majorHAnsi" w:hAnsiTheme="majorHAnsi" w:cstheme="majorHAnsi"/>
          <w:b/>
          <w:bCs/>
          <w:sz w:val="22"/>
          <w:szCs w:val="22"/>
        </w:rPr>
        <w:t xml:space="preserve"> FE2I (Faculté d</w:t>
      </w:r>
      <w:r w:rsidR="008B4361" w:rsidRPr="008B4361">
        <w:rPr>
          <w:rFonts w:asciiTheme="majorHAnsi" w:hAnsiTheme="majorHAnsi" w:cstheme="majorHAnsi"/>
          <w:b/>
          <w:bCs/>
          <w:sz w:val="22"/>
          <w:szCs w:val="22"/>
        </w:rPr>
        <w:t>es É</w:t>
      </w:r>
      <w:r w:rsidR="003F2876" w:rsidRPr="008B4361">
        <w:rPr>
          <w:rFonts w:asciiTheme="majorHAnsi" w:hAnsiTheme="majorHAnsi" w:cstheme="majorHAnsi"/>
          <w:b/>
          <w:bCs/>
          <w:sz w:val="22"/>
          <w:szCs w:val="22"/>
        </w:rPr>
        <w:t xml:space="preserve">tudes </w:t>
      </w:r>
      <w:r w:rsidR="008B4361" w:rsidRPr="008B4361">
        <w:rPr>
          <w:rFonts w:asciiTheme="majorHAnsi" w:hAnsiTheme="majorHAnsi" w:cstheme="majorHAnsi"/>
          <w:b/>
          <w:bCs/>
          <w:sz w:val="22"/>
          <w:szCs w:val="22"/>
        </w:rPr>
        <w:t>I</w:t>
      </w:r>
      <w:r w:rsidR="003F2876" w:rsidRPr="008B4361">
        <w:rPr>
          <w:rFonts w:asciiTheme="majorHAnsi" w:hAnsiTheme="majorHAnsi" w:cstheme="majorHAnsi"/>
          <w:b/>
          <w:bCs/>
          <w:sz w:val="22"/>
          <w:szCs w:val="22"/>
        </w:rPr>
        <w:t>nternationales et Interculturelles)</w:t>
      </w:r>
      <w:r w:rsidR="008B4361" w:rsidRPr="008B4361">
        <w:rPr>
          <w:rFonts w:asciiTheme="majorHAnsi" w:hAnsiTheme="majorHAnsi" w:cstheme="majorHAnsi"/>
          <w:b/>
          <w:bCs/>
          <w:sz w:val="22"/>
          <w:szCs w:val="22"/>
        </w:rPr>
        <w:t xml:space="preserve"> CY Cergy Paris Université</w:t>
      </w:r>
    </w:p>
    <w:p w14:paraId="1FD94FBD" w14:textId="1BB46F30" w:rsidR="00DA486F" w:rsidRPr="003F2876" w:rsidRDefault="00DA486F" w:rsidP="00F82592">
      <w:pPr>
        <w:spacing w:line="276" w:lineRule="auto"/>
        <w:ind w:left="1420" w:hanging="1420"/>
        <w:rPr>
          <w:rFonts w:asciiTheme="majorHAnsi" w:hAnsiTheme="majorHAnsi" w:cstheme="majorHAnsi"/>
          <w:sz w:val="22"/>
          <w:szCs w:val="22"/>
        </w:rPr>
      </w:pPr>
      <w:r w:rsidRPr="008B4361">
        <w:rPr>
          <w:rFonts w:asciiTheme="majorHAnsi" w:hAnsiTheme="majorHAnsi" w:cstheme="majorHAnsi"/>
          <w:b/>
          <w:bCs/>
          <w:sz w:val="22"/>
          <w:szCs w:val="22"/>
        </w:rPr>
        <w:t>2019</w:t>
      </w:r>
      <w:r w:rsidRPr="008B4361">
        <w:rPr>
          <w:rFonts w:asciiTheme="majorHAnsi" w:hAnsiTheme="majorHAnsi" w:cstheme="majorHAnsi"/>
          <w:b/>
          <w:bCs/>
          <w:sz w:val="22"/>
          <w:szCs w:val="22"/>
        </w:rPr>
        <w:tab/>
        <w:t>Habilitation à Diriger des Recherches, université</w:t>
      </w:r>
      <w:r w:rsidR="00F53E1A" w:rsidRPr="008B436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8B4361">
        <w:rPr>
          <w:rFonts w:asciiTheme="majorHAnsi" w:hAnsiTheme="majorHAnsi" w:cstheme="majorHAnsi"/>
          <w:b/>
          <w:bCs/>
          <w:sz w:val="22"/>
          <w:szCs w:val="22"/>
        </w:rPr>
        <w:t>Sorbonne Nouvelle</w:t>
      </w:r>
      <w:r w:rsidR="00F53E1A" w:rsidRPr="008B436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1547B7" w:rsidRPr="008B4361">
        <w:rPr>
          <w:rFonts w:asciiTheme="majorHAnsi" w:hAnsiTheme="majorHAnsi" w:cstheme="majorHAnsi"/>
          <w:b/>
          <w:bCs/>
          <w:sz w:val="22"/>
          <w:szCs w:val="22"/>
        </w:rPr>
        <w:t xml:space="preserve">- </w:t>
      </w:r>
      <w:r w:rsidRPr="008B4361">
        <w:rPr>
          <w:rFonts w:asciiTheme="majorHAnsi" w:hAnsiTheme="majorHAnsi" w:cstheme="majorHAnsi"/>
          <w:b/>
          <w:bCs/>
          <w:sz w:val="22"/>
          <w:szCs w:val="22"/>
        </w:rPr>
        <w:t>Paris 3</w:t>
      </w:r>
      <w:r w:rsidR="003F2876" w:rsidRPr="008B4361">
        <w:rPr>
          <w:rFonts w:asciiTheme="majorHAnsi" w:hAnsiTheme="majorHAnsi" w:cstheme="majorHAnsi"/>
          <w:b/>
          <w:bCs/>
          <w:sz w:val="22"/>
          <w:szCs w:val="22"/>
        </w:rPr>
        <w:t> : :</w:t>
      </w:r>
      <w:r w:rsidR="003F2876" w:rsidRPr="003F2876">
        <w:rPr>
          <w:rFonts w:asciiTheme="majorHAnsi" w:hAnsiTheme="majorHAnsi" w:cstheme="majorHAnsi"/>
          <w:b/>
          <w:sz w:val="22"/>
          <w:szCs w:val="22"/>
        </w:rPr>
        <w:t xml:space="preserve"> « Politiques et pratiques culturelles en Angleterre du XIXe siècle à nos jours : parcours transdisciplinaires, diachroniques, comparés »</w:t>
      </w:r>
    </w:p>
    <w:p w14:paraId="479B613A" w14:textId="4C221B0B" w:rsidR="00DA486F" w:rsidRPr="003F2876" w:rsidRDefault="00DA486F" w:rsidP="00F82592">
      <w:pPr>
        <w:spacing w:line="276" w:lineRule="auto"/>
        <w:ind w:left="1418" w:hanging="1418"/>
        <w:rPr>
          <w:rFonts w:asciiTheme="majorHAnsi" w:hAnsiTheme="majorHAnsi" w:cstheme="majorHAnsi"/>
          <w:sz w:val="22"/>
          <w:szCs w:val="22"/>
        </w:rPr>
      </w:pPr>
      <w:r w:rsidRPr="003F2876">
        <w:rPr>
          <w:rFonts w:asciiTheme="majorHAnsi" w:hAnsiTheme="majorHAnsi" w:cstheme="majorHAnsi"/>
          <w:sz w:val="22"/>
          <w:szCs w:val="22"/>
        </w:rPr>
        <w:t>2008</w:t>
      </w:r>
      <w:r w:rsidR="00F53E1A" w:rsidRPr="003F2876">
        <w:rPr>
          <w:rFonts w:asciiTheme="majorHAnsi" w:hAnsiTheme="majorHAnsi" w:cstheme="majorHAnsi"/>
          <w:sz w:val="22"/>
          <w:szCs w:val="22"/>
        </w:rPr>
        <w:t>-2023</w:t>
      </w:r>
      <w:r w:rsidRPr="003F2876">
        <w:rPr>
          <w:rFonts w:asciiTheme="majorHAnsi" w:hAnsiTheme="majorHAnsi" w:cstheme="majorHAnsi"/>
          <w:sz w:val="22"/>
          <w:szCs w:val="22"/>
        </w:rPr>
        <w:tab/>
      </w:r>
      <w:r w:rsidRPr="003F2876">
        <w:rPr>
          <w:rFonts w:asciiTheme="majorHAnsi" w:hAnsiTheme="majorHAnsi" w:cstheme="majorHAnsi"/>
          <w:sz w:val="22"/>
          <w:szCs w:val="22"/>
        </w:rPr>
        <w:tab/>
        <w:t xml:space="preserve">Maitresse de conférences, </w:t>
      </w:r>
      <w:r w:rsidR="00F53E1A" w:rsidRPr="003F2876">
        <w:rPr>
          <w:rFonts w:asciiTheme="majorHAnsi" w:hAnsiTheme="majorHAnsi" w:cstheme="majorHAnsi"/>
          <w:sz w:val="22"/>
          <w:szCs w:val="22"/>
        </w:rPr>
        <w:t xml:space="preserve">UFR </w:t>
      </w:r>
      <w:r w:rsidR="008D4E16" w:rsidRPr="003F2876">
        <w:rPr>
          <w:rFonts w:asciiTheme="majorHAnsi" w:hAnsiTheme="majorHAnsi" w:cstheme="majorHAnsi"/>
          <w:sz w:val="22"/>
          <w:szCs w:val="22"/>
        </w:rPr>
        <w:t>L</w:t>
      </w:r>
      <w:r w:rsidR="00F53E1A" w:rsidRPr="003F2876">
        <w:rPr>
          <w:rFonts w:asciiTheme="majorHAnsi" w:hAnsiTheme="majorHAnsi" w:cstheme="majorHAnsi"/>
          <w:sz w:val="22"/>
          <w:szCs w:val="22"/>
        </w:rPr>
        <w:t xml:space="preserve">angues et </w:t>
      </w:r>
      <w:r w:rsidR="003F2876">
        <w:rPr>
          <w:rFonts w:asciiTheme="majorHAnsi" w:hAnsiTheme="majorHAnsi" w:cstheme="majorHAnsi"/>
          <w:sz w:val="22"/>
          <w:szCs w:val="22"/>
        </w:rPr>
        <w:t>É</w:t>
      </w:r>
      <w:r w:rsidR="00F53E1A" w:rsidRPr="003F2876">
        <w:rPr>
          <w:rFonts w:asciiTheme="majorHAnsi" w:hAnsiTheme="majorHAnsi" w:cstheme="majorHAnsi"/>
          <w:sz w:val="22"/>
          <w:szCs w:val="22"/>
        </w:rPr>
        <w:t xml:space="preserve">tudes </w:t>
      </w:r>
      <w:r w:rsidR="008D4E16" w:rsidRPr="003F2876">
        <w:rPr>
          <w:rFonts w:asciiTheme="majorHAnsi" w:hAnsiTheme="majorHAnsi" w:cstheme="majorHAnsi"/>
          <w:sz w:val="22"/>
          <w:szCs w:val="22"/>
        </w:rPr>
        <w:t>I</w:t>
      </w:r>
      <w:r w:rsidR="00F53E1A" w:rsidRPr="003F2876">
        <w:rPr>
          <w:rFonts w:asciiTheme="majorHAnsi" w:hAnsiTheme="majorHAnsi" w:cstheme="majorHAnsi"/>
          <w:sz w:val="22"/>
          <w:szCs w:val="22"/>
        </w:rPr>
        <w:t>nternationales</w:t>
      </w:r>
      <w:r w:rsidR="008D4E16" w:rsidRPr="003F2876">
        <w:rPr>
          <w:rFonts w:asciiTheme="majorHAnsi" w:hAnsiTheme="majorHAnsi" w:cstheme="majorHAnsi"/>
          <w:sz w:val="22"/>
          <w:szCs w:val="22"/>
        </w:rPr>
        <w:t>, CICC-Agora-UMR Héritages</w:t>
      </w:r>
      <w:r w:rsidR="00F53E1A" w:rsidRPr="003F2876">
        <w:rPr>
          <w:rFonts w:asciiTheme="majorHAnsi" w:hAnsiTheme="majorHAnsi" w:cstheme="majorHAnsi"/>
          <w:sz w:val="22"/>
          <w:szCs w:val="22"/>
        </w:rPr>
        <w:t xml:space="preserve">, </w:t>
      </w:r>
      <w:r w:rsidR="00540634" w:rsidRPr="003F2876">
        <w:rPr>
          <w:rFonts w:asciiTheme="majorHAnsi" w:hAnsiTheme="majorHAnsi" w:cstheme="majorHAnsi"/>
          <w:sz w:val="22"/>
          <w:szCs w:val="22"/>
        </w:rPr>
        <w:t>CY</w:t>
      </w:r>
      <w:r w:rsidR="003F2876" w:rsidRPr="003F2876">
        <w:rPr>
          <w:rFonts w:asciiTheme="majorHAnsi" w:hAnsiTheme="majorHAnsi" w:cstheme="majorHAnsi"/>
          <w:sz w:val="22"/>
          <w:szCs w:val="22"/>
        </w:rPr>
        <w:t xml:space="preserve"> Cergy </w:t>
      </w:r>
      <w:r w:rsidR="003F2876">
        <w:rPr>
          <w:rFonts w:asciiTheme="majorHAnsi" w:hAnsiTheme="majorHAnsi" w:cstheme="majorHAnsi"/>
          <w:sz w:val="22"/>
          <w:szCs w:val="22"/>
        </w:rPr>
        <w:t xml:space="preserve">Paris </w:t>
      </w:r>
      <w:r w:rsidR="003F2876" w:rsidRPr="003F2876">
        <w:rPr>
          <w:rFonts w:asciiTheme="majorHAnsi" w:hAnsiTheme="majorHAnsi" w:cstheme="majorHAnsi"/>
          <w:sz w:val="22"/>
          <w:szCs w:val="22"/>
        </w:rPr>
        <w:t xml:space="preserve">université </w:t>
      </w:r>
      <w:r w:rsidR="003F2876">
        <w:rPr>
          <w:rFonts w:asciiTheme="majorHAnsi" w:hAnsiTheme="majorHAnsi" w:cstheme="majorHAnsi"/>
          <w:sz w:val="22"/>
          <w:szCs w:val="22"/>
        </w:rPr>
        <w:t>/ Université de Cergy-Pontoise</w:t>
      </w:r>
    </w:p>
    <w:p w14:paraId="6ED4D083" w14:textId="02571C31" w:rsidR="00DA486F" w:rsidRPr="003F2876" w:rsidRDefault="00F53E1A" w:rsidP="00F82592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F2876">
        <w:rPr>
          <w:rFonts w:asciiTheme="majorHAnsi" w:hAnsiTheme="majorHAnsi" w:cstheme="majorHAnsi"/>
          <w:sz w:val="22"/>
          <w:szCs w:val="22"/>
        </w:rPr>
        <w:t>2008</w:t>
      </w:r>
      <w:r w:rsidRPr="003F2876">
        <w:rPr>
          <w:rFonts w:asciiTheme="majorHAnsi" w:hAnsiTheme="majorHAnsi" w:cstheme="majorHAnsi"/>
          <w:sz w:val="22"/>
          <w:szCs w:val="22"/>
        </w:rPr>
        <w:tab/>
      </w:r>
      <w:r w:rsidRPr="003F2876">
        <w:rPr>
          <w:rFonts w:asciiTheme="majorHAnsi" w:hAnsiTheme="majorHAnsi" w:cstheme="majorHAnsi"/>
          <w:sz w:val="22"/>
          <w:szCs w:val="22"/>
        </w:rPr>
        <w:tab/>
      </w:r>
      <w:r w:rsidRPr="003F2876">
        <w:rPr>
          <w:rFonts w:asciiTheme="majorHAnsi" w:hAnsiTheme="majorHAnsi" w:cstheme="majorHAnsi"/>
          <w:sz w:val="22"/>
          <w:szCs w:val="22"/>
        </w:rPr>
        <w:tab/>
      </w:r>
      <w:r w:rsidRPr="003F2876">
        <w:rPr>
          <w:rFonts w:asciiTheme="majorHAnsi" w:hAnsiTheme="majorHAnsi" w:cstheme="majorHAnsi"/>
          <w:sz w:val="22"/>
          <w:szCs w:val="22"/>
        </w:rPr>
        <w:tab/>
      </w:r>
      <w:r w:rsidR="00DA486F" w:rsidRPr="003F2876">
        <w:rPr>
          <w:rFonts w:asciiTheme="majorHAnsi" w:hAnsiTheme="majorHAnsi" w:cstheme="majorHAnsi"/>
          <w:sz w:val="22"/>
          <w:szCs w:val="22"/>
        </w:rPr>
        <w:t>Qualification par la section 11 du CNU (Études anglophones)</w:t>
      </w:r>
    </w:p>
    <w:p w14:paraId="5158F83A" w14:textId="01FB5482" w:rsidR="009866B4" w:rsidRPr="003F2876" w:rsidRDefault="00DA486F" w:rsidP="00B6156F">
      <w:pPr>
        <w:spacing w:line="276" w:lineRule="auto"/>
        <w:ind w:left="1418" w:hanging="1418"/>
        <w:rPr>
          <w:rFonts w:asciiTheme="majorHAnsi" w:hAnsiTheme="majorHAnsi" w:cstheme="majorHAnsi"/>
          <w:sz w:val="22"/>
          <w:szCs w:val="22"/>
        </w:rPr>
      </w:pPr>
      <w:r w:rsidRPr="003F2876">
        <w:rPr>
          <w:rFonts w:asciiTheme="majorHAnsi" w:hAnsiTheme="majorHAnsi" w:cstheme="majorHAnsi"/>
          <w:caps/>
          <w:sz w:val="22"/>
          <w:szCs w:val="22"/>
        </w:rPr>
        <w:t>2003-2008</w:t>
      </w:r>
      <w:r w:rsidRPr="003F2876">
        <w:rPr>
          <w:rFonts w:asciiTheme="majorHAnsi" w:hAnsiTheme="majorHAnsi" w:cstheme="majorHAnsi"/>
          <w:caps/>
          <w:sz w:val="22"/>
          <w:szCs w:val="22"/>
        </w:rPr>
        <w:tab/>
      </w:r>
      <w:r w:rsidR="001547B7" w:rsidRPr="003F2876">
        <w:rPr>
          <w:rFonts w:asciiTheme="majorHAnsi" w:hAnsiTheme="majorHAnsi" w:cstheme="majorHAnsi"/>
          <w:sz w:val="22"/>
          <w:szCs w:val="22"/>
        </w:rPr>
        <w:t xml:space="preserve">ATER (Université </w:t>
      </w:r>
      <w:r w:rsidR="003F2876">
        <w:rPr>
          <w:rFonts w:asciiTheme="majorHAnsi" w:hAnsiTheme="majorHAnsi" w:cstheme="majorHAnsi"/>
          <w:sz w:val="22"/>
          <w:szCs w:val="22"/>
        </w:rPr>
        <w:t>Paris Nord-</w:t>
      </w:r>
      <w:r w:rsidR="001547B7" w:rsidRPr="003F2876">
        <w:rPr>
          <w:rFonts w:asciiTheme="majorHAnsi" w:hAnsiTheme="majorHAnsi" w:cstheme="majorHAnsi"/>
          <w:sz w:val="22"/>
          <w:szCs w:val="22"/>
        </w:rPr>
        <w:t>Villetaneuse) 3 ans</w:t>
      </w:r>
    </w:p>
    <w:p w14:paraId="5DA88BD5" w14:textId="04C8EC46" w:rsidR="001547B7" w:rsidRPr="003F2876" w:rsidRDefault="001547B7" w:rsidP="009866B4">
      <w:pPr>
        <w:spacing w:line="276" w:lineRule="auto"/>
        <w:ind w:left="1418"/>
        <w:rPr>
          <w:rFonts w:asciiTheme="majorHAnsi" w:hAnsiTheme="majorHAnsi" w:cstheme="majorHAnsi"/>
          <w:sz w:val="22"/>
          <w:szCs w:val="22"/>
        </w:rPr>
      </w:pPr>
      <w:r w:rsidRPr="003F2876">
        <w:rPr>
          <w:rFonts w:asciiTheme="majorHAnsi" w:hAnsiTheme="majorHAnsi" w:cstheme="majorHAnsi"/>
          <w:sz w:val="22"/>
          <w:szCs w:val="22"/>
        </w:rPr>
        <w:t xml:space="preserve">Allocataire monitrice, </w:t>
      </w:r>
      <w:r w:rsidR="003F2876" w:rsidRPr="003F2876">
        <w:rPr>
          <w:rFonts w:asciiTheme="majorHAnsi" w:hAnsiTheme="majorHAnsi" w:cstheme="majorHAnsi"/>
          <w:sz w:val="22"/>
          <w:szCs w:val="22"/>
        </w:rPr>
        <w:t>Université Sorbonne Nouvelle-</w:t>
      </w:r>
      <w:r w:rsidRPr="003F2876">
        <w:rPr>
          <w:rFonts w:asciiTheme="majorHAnsi" w:hAnsiTheme="majorHAnsi" w:cstheme="majorHAnsi"/>
          <w:sz w:val="22"/>
          <w:szCs w:val="22"/>
        </w:rPr>
        <w:t>Paris 3 (3 ans)</w:t>
      </w:r>
    </w:p>
    <w:p w14:paraId="094BBDB4" w14:textId="535D20F0" w:rsidR="00DA486F" w:rsidRPr="003F2876" w:rsidRDefault="00DA486F" w:rsidP="00F82592">
      <w:pPr>
        <w:spacing w:line="276" w:lineRule="auto"/>
        <w:ind w:left="1418" w:hanging="2"/>
        <w:rPr>
          <w:rFonts w:asciiTheme="majorHAnsi" w:hAnsiTheme="majorHAnsi" w:cstheme="majorHAnsi"/>
          <w:sz w:val="22"/>
          <w:szCs w:val="22"/>
        </w:rPr>
      </w:pPr>
      <w:r w:rsidRPr="003F2876">
        <w:rPr>
          <w:rFonts w:asciiTheme="majorHAnsi" w:hAnsiTheme="majorHAnsi" w:cstheme="majorHAnsi"/>
          <w:sz w:val="22"/>
          <w:szCs w:val="22"/>
        </w:rPr>
        <w:t xml:space="preserve">Doctorat de civilisation britannique : </w:t>
      </w:r>
      <w:r w:rsidR="003F2876">
        <w:rPr>
          <w:rFonts w:asciiTheme="majorHAnsi" w:hAnsiTheme="majorHAnsi" w:cstheme="majorHAnsi"/>
          <w:sz w:val="22"/>
          <w:szCs w:val="22"/>
        </w:rPr>
        <w:t>« </w:t>
      </w:r>
      <w:r w:rsidRPr="003F2876">
        <w:rPr>
          <w:rFonts w:asciiTheme="majorHAnsi" w:hAnsiTheme="majorHAnsi" w:cstheme="majorHAnsi"/>
          <w:sz w:val="22"/>
          <w:szCs w:val="22"/>
        </w:rPr>
        <w:t>Le soutien public à l'art en Angleterre du XIXe siècle à la fin des années 1960 : de la démocratisation de la culture à la démocratie culturelle ?</w:t>
      </w:r>
      <w:r w:rsidR="003F2876">
        <w:rPr>
          <w:rFonts w:asciiTheme="majorHAnsi" w:hAnsiTheme="majorHAnsi" w:cstheme="majorHAnsi"/>
          <w:sz w:val="22"/>
          <w:szCs w:val="22"/>
        </w:rPr>
        <w:t> »,</w:t>
      </w:r>
      <w:r w:rsidRPr="003F2876">
        <w:rPr>
          <w:rFonts w:asciiTheme="majorHAnsi" w:hAnsiTheme="majorHAnsi" w:cstheme="majorHAnsi"/>
          <w:sz w:val="22"/>
          <w:szCs w:val="22"/>
        </w:rPr>
        <w:t xml:space="preserve"> université de la Sorbonne Nouvelle, sous la direction de Monica Charlot </w:t>
      </w:r>
      <w:r w:rsidR="007630E5" w:rsidRPr="003F2876">
        <w:rPr>
          <w:rFonts w:asciiTheme="majorHAnsi" w:hAnsiTheme="majorHAnsi" w:cstheme="majorHAnsi"/>
          <w:sz w:val="22"/>
          <w:szCs w:val="22"/>
        </w:rPr>
        <w:t>(</w:t>
      </w:r>
      <w:r w:rsidR="005060A1" w:rsidRPr="003F2876">
        <w:rPr>
          <w:rFonts w:asciiTheme="majorHAnsi" w:hAnsiTheme="majorHAnsi" w:cstheme="majorHAnsi"/>
          <w:sz w:val="22"/>
          <w:szCs w:val="22"/>
        </w:rPr>
        <w:t>†</w:t>
      </w:r>
      <w:r w:rsidRPr="003F2876">
        <w:rPr>
          <w:rFonts w:asciiTheme="majorHAnsi" w:hAnsiTheme="majorHAnsi" w:cstheme="majorHAnsi"/>
          <w:sz w:val="22"/>
          <w:szCs w:val="22"/>
        </w:rPr>
        <w:t>2005</w:t>
      </w:r>
      <w:r w:rsidR="007630E5" w:rsidRPr="003F2876">
        <w:rPr>
          <w:rFonts w:asciiTheme="majorHAnsi" w:hAnsiTheme="majorHAnsi" w:cstheme="majorHAnsi"/>
          <w:sz w:val="22"/>
          <w:szCs w:val="22"/>
        </w:rPr>
        <w:t>)</w:t>
      </w:r>
      <w:r w:rsidR="003F2876" w:rsidRPr="003F2876">
        <w:rPr>
          <w:rFonts w:asciiTheme="majorHAnsi" w:hAnsiTheme="majorHAnsi" w:cstheme="majorHAnsi"/>
          <w:sz w:val="22"/>
          <w:szCs w:val="22"/>
        </w:rPr>
        <w:t>, puis</w:t>
      </w:r>
      <w:r w:rsidRPr="003F2876">
        <w:rPr>
          <w:rFonts w:asciiTheme="majorHAnsi" w:hAnsiTheme="majorHAnsi" w:cstheme="majorHAnsi"/>
          <w:sz w:val="22"/>
          <w:szCs w:val="22"/>
        </w:rPr>
        <w:t xml:space="preserve"> J</w:t>
      </w:r>
      <w:r w:rsidR="003F2876" w:rsidRPr="003F2876">
        <w:rPr>
          <w:rFonts w:asciiTheme="majorHAnsi" w:hAnsiTheme="majorHAnsi" w:cstheme="majorHAnsi"/>
          <w:sz w:val="22"/>
          <w:szCs w:val="22"/>
        </w:rPr>
        <w:t>-C</w:t>
      </w:r>
      <w:r w:rsidRPr="003F287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3F2876">
        <w:rPr>
          <w:rFonts w:asciiTheme="majorHAnsi" w:hAnsiTheme="majorHAnsi" w:cstheme="majorHAnsi"/>
          <w:sz w:val="22"/>
          <w:szCs w:val="22"/>
        </w:rPr>
        <w:t>Serge</w:t>
      </w:r>
      <w:r w:rsidR="00F2084B">
        <w:rPr>
          <w:rFonts w:asciiTheme="majorHAnsi" w:hAnsiTheme="majorHAnsi" w:cstheme="majorHAnsi"/>
          <w:sz w:val="22"/>
          <w:szCs w:val="22"/>
        </w:rPr>
        <w:t>a</w:t>
      </w:r>
      <w:r w:rsidRPr="003F2876">
        <w:rPr>
          <w:rFonts w:asciiTheme="majorHAnsi" w:hAnsiTheme="majorHAnsi" w:cstheme="majorHAnsi"/>
          <w:sz w:val="22"/>
          <w:szCs w:val="22"/>
        </w:rPr>
        <w:t>nt</w:t>
      </w:r>
      <w:proofErr w:type="spellEnd"/>
      <w:r w:rsidRPr="003F2876">
        <w:rPr>
          <w:rFonts w:asciiTheme="majorHAnsi" w:hAnsiTheme="majorHAnsi" w:cstheme="majorHAnsi"/>
          <w:sz w:val="22"/>
          <w:szCs w:val="22"/>
        </w:rPr>
        <w:t xml:space="preserve"> (</w:t>
      </w:r>
      <w:r w:rsidRPr="003F2876">
        <w:rPr>
          <w:rFonts w:asciiTheme="majorHAnsi" w:hAnsiTheme="majorHAnsi" w:cstheme="majorHAnsi"/>
          <w:caps/>
          <w:sz w:val="22"/>
          <w:szCs w:val="22"/>
        </w:rPr>
        <w:t>15/12/2007)</w:t>
      </w:r>
    </w:p>
    <w:p w14:paraId="2F5203EC" w14:textId="77777777" w:rsidR="00DA486F" w:rsidRPr="003F2876" w:rsidRDefault="00DA486F" w:rsidP="00F82592">
      <w:pPr>
        <w:spacing w:line="276" w:lineRule="auto"/>
        <w:ind w:left="1416" w:hanging="1416"/>
        <w:rPr>
          <w:rFonts w:asciiTheme="majorHAnsi" w:hAnsiTheme="majorHAnsi" w:cstheme="majorHAnsi"/>
          <w:sz w:val="22"/>
          <w:szCs w:val="22"/>
        </w:rPr>
      </w:pPr>
    </w:p>
    <w:p w14:paraId="786D4F65" w14:textId="14A85190" w:rsidR="00DA486F" w:rsidRPr="003F2876" w:rsidRDefault="00DA486F" w:rsidP="00F82592">
      <w:pPr>
        <w:spacing w:after="120" w:line="276" w:lineRule="auto"/>
        <w:ind w:left="1418" w:hanging="1418"/>
        <w:rPr>
          <w:rFonts w:asciiTheme="majorHAnsi" w:hAnsiTheme="majorHAnsi" w:cstheme="majorHAnsi"/>
          <w:b/>
          <w:bCs/>
          <w:sz w:val="22"/>
          <w:szCs w:val="22"/>
        </w:rPr>
      </w:pPr>
      <w:r w:rsidRPr="003F2876">
        <w:rPr>
          <w:rFonts w:asciiTheme="majorHAnsi" w:hAnsiTheme="majorHAnsi" w:cstheme="majorHAnsi"/>
          <w:b/>
          <w:bCs/>
          <w:smallCaps/>
          <w:sz w:val="22"/>
          <w:szCs w:val="22"/>
        </w:rPr>
        <w:t xml:space="preserve">ACTIVITES PRINCIPALES D’ENSEIGNEMENT </w:t>
      </w:r>
      <w:r w:rsidR="008B4361">
        <w:rPr>
          <w:rFonts w:asciiTheme="majorHAnsi" w:hAnsiTheme="majorHAnsi" w:cstheme="majorHAnsi"/>
          <w:b/>
          <w:bCs/>
          <w:smallCaps/>
          <w:sz w:val="22"/>
          <w:szCs w:val="22"/>
        </w:rPr>
        <w:t xml:space="preserve">ET D’INGÉNIERIE PÉDAGOGIQUE </w:t>
      </w:r>
      <w:r w:rsidR="00B6156F" w:rsidRPr="003F2876">
        <w:rPr>
          <w:rFonts w:asciiTheme="majorHAnsi" w:hAnsiTheme="majorHAnsi" w:cstheme="majorHAnsi"/>
          <w:b/>
          <w:bCs/>
          <w:smallCaps/>
          <w:sz w:val="22"/>
          <w:szCs w:val="22"/>
        </w:rPr>
        <w:t xml:space="preserve">DEPUIS 2014 </w:t>
      </w:r>
      <w:r w:rsidR="001547B7" w:rsidRPr="003F2876">
        <w:rPr>
          <w:rFonts w:asciiTheme="majorHAnsi" w:hAnsiTheme="majorHAnsi" w:cstheme="majorHAnsi"/>
          <w:b/>
          <w:bCs/>
          <w:sz w:val="22"/>
          <w:szCs w:val="22"/>
        </w:rPr>
        <w:t>(</w:t>
      </w:r>
      <w:r w:rsidR="009866B4" w:rsidRPr="003F2876">
        <w:rPr>
          <w:rFonts w:asciiTheme="majorHAnsi" w:hAnsiTheme="majorHAnsi" w:cstheme="majorHAnsi"/>
          <w:b/>
          <w:bCs/>
          <w:sz w:val="22"/>
          <w:szCs w:val="22"/>
        </w:rPr>
        <w:t>FE2I</w:t>
      </w:r>
      <w:r w:rsidR="001547B7" w:rsidRPr="003F2876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="00F53E1A" w:rsidRPr="003F2876">
        <w:rPr>
          <w:rFonts w:asciiTheme="majorHAnsi" w:hAnsiTheme="majorHAnsi" w:cstheme="majorHAnsi"/>
          <w:b/>
          <w:bCs/>
          <w:sz w:val="22"/>
          <w:szCs w:val="22"/>
        </w:rPr>
        <w:t xml:space="preserve"> CY</w:t>
      </w:r>
      <w:r w:rsidR="001547B7" w:rsidRPr="003F2876">
        <w:rPr>
          <w:rFonts w:asciiTheme="majorHAnsi" w:hAnsiTheme="majorHAnsi" w:cstheme="majorHAnsi"/>
          <w:b/>
          <w:bCs/>
          <w:sz w:val="22"/>
          <w:szCs w:val="22"/>
        </w:rPr>
        <w:t>)</w:t>
      </w:r>
    </w:p>
    <w:p w14:paraId="3E9E28BC" w14:textId="4CA4112E" w:rsidR="00DA486F" w:rsidRPr="003F2876" w:rsidRDefault="001547B7" w:rsidP="00F825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left="1418" w:hanging="1418"/>
        <w:rPr>
          <w:rFonts w:asciiTheme="majorHAnsi" w:hAnsiTheme="majorHAnsi" w:cstheme="majorHAnsi"/>
          <w:b/>
          <w:bCs/>
          <w:sz w:val="22"/>
          <w:szCs w:val="22"/>
        </w:rPr>
      </w:pPr>
      <w:r w:rsidRPr="003F2876">
        <w:rPr>
          <w:rFonts w:asciiTheme="majorHAnsi" w:hAnsiTheme="majorHAnsi" w:cstheme="majorHAnsi"/>
          <w:b/>
          <w:bCs/>
          <w:sz w:val="22"/>
          <w:szCs w:val="22"/>
        </w:rPr>
        <w:t>Depuis 2020</w:t>
      </w:r>
      <w:r w:rsidRPr="003F2876">
        <w:rPr>
          <w:rFonts w:asciiTheme="majorHAnsi" w:hAnsiTheme="majorHAnsi" w:cstheme="majorHAnsi"/>
          <w:b/>
          <w:bCs/>
          <w:sz w:val="22"/>
          <w:szCs w:val="22"/>
        </w:rPr>
        <w:tab/>
        <w:t>Séminaire doctoral. Méthodologies interdisciplinaires des études patrimo</w:t>
      </w:r>
      <w:r w:rsidR="003F2876">
        <w:rPr>
          <w:rFonts w:asciiTheme="majorHAnsi" w:hAnsiTheme="majorHAnsi" w:cstheme="majorHAnsi"/>
          <w:b/>
          <w:bCs/>
          <w:sz w:val="22"/>
          <w:szCs w:val="22"/>
        </w:rPr>
        <w:t>niales</w:t>
      </w:r>
    </w:p>
    <w:p w14:paraId="148BCDA8" w14:textId="5B1ECE0E" w:rsidR="00DA486F" w:rsidRPr="003F2876" w:rsidRDefault="00540634" w:rsidP="00F825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left="1418" w:hanging="1418"/>
        <w:rPr>
          <w:rFonts w:asciiTheme="majorHAnsi" w:hAnsiTheme="majorHAnsi" w:cstheme="majorHAnsi"/>
          <w:sz w:val="22"/>
          <w:szCs w:val="22"/>
        </w:rPr>
      </w:pPr>
      <w:r w:rsidRPr="008B4361">
        <w:rPr>
          <w:rFonts w:asciiTheme="majorHAnsi" w:hAnsiTheme="majorHAnsi" w:cstheme="majorHAnsi"/>
          <w:b/>
          <w:bCs/>
          <w:sz w:val="22"/>
          <w:szCs w:val="22"/>
        </w:rPr>
        <w:t>Depuis 2014</w:t>
      </w:r>
      <w:r w:rsidRPr="003F2876">
        <w:rPr>
          <w:rFonts w:asciiTheme="majorHAnsi" w:hAnsiTheme="majorHAnsi" w:cstheme="majorHAnsi"/>
          <w:sz w:val="22"/>
          <w:szCs w:val="22"/>
        </w:rPr>
        <w:tab/>
      </w:r>
      <w:r w:rsidRPr="003F2876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B4361">
        <w:rPr>
          <w:rFonts w:asciiTheme="majorHAnsi" w:hAnsiTheme="majorHAnsi" w:cstheme="majorHAnsi"/>
          <w:b/>
          <w:bCs/>
          <w:sz w:val="22"/>
          <w:szCs w:val="22"/>
        </w:rPr>
        <w:t xml:space="preserve">Création et direction du </w:t>
      </w:r>
      <w:r w:rsidR="00DA486F" w:rsidRPr="003F2876">
        <w:rPr>
          <w:rFonts w:asciiTheme="majorHAnsi" w:hAnsiTheme="majorHAnsi" w:cstheme="majorHAnsi"/>
          <w:b/>
          <w:bCs/>
          <w:sz w:val="22"/>
          <w:szCs w:val="22"/>
        </w:rPr>
        <w:t xml:space="preserve">Master </w:t>
      </w:r>
      <w:r w:rsidRPr="003F2876">
        <w:rPr>
          <w:rFonts w:asciiTheme="majorHAnsi" w:hAnsiTheme="majorHAnsi" w:cstheme="majorHAnsi"/>
          <w:b/>
          <w:bCs/>
          <w:sz w:val="22"/>
          <w:szCs w:val="22"/>
        </w:rPr>
        <w:t>PICT</w:t>
      </w:r>
      <w:r w:rsidRPr="003F2876">
        <w:rPr>
          <w:rFonts w:asciiTheme="majorHAnsi" w:hAnsiTheme="majorHAnsi" w:cstheme="majorHAnsi"/>
          <w:sz w:val="22"/>
          <w:szCs w:val="22"/>
        </w:rPr>
        <w:t xml:space="preserve"> (Projets Internationaux Cultures et Tourisme) </w:t>
      </w:r>
      <w:r w:rsidR="00DA486F" w:rsidRPr="003F2876">
        <w:rPr>
          <w:rFonts w:asciiTheme="majorHAnsi" w:hAnsiTheme="majorHAnsi" w:cstheme="majorHAnsi"/>
          <w:sz w:val="22"/>
          <w:szCs w:val="22"/>
        </w:rPr>
        <w:t>indifférencié pro</w:t>
      </w:r>
      <w:r w:rsidRPr="003F2876">
        <w:rPr>
          <w:rFonts w:asciiTheme="majorHAnsi" w:hAnsiTheme="majorHAnsi" w:cstheme="majorHAnsi"/>
          <w:sz w:val="22"/>
          <w:szCs w:val="22"/>
        </w:rPr>
        <w:t>fessionnel</w:t>
      </w:r>
      <w:r w:rsidR="00DA486F" w:rsidRPr="003F2876">
        <w:rPr>
          <w:rFonts w:asciiTheme="majorHAnsi" w:hAnsiTheme="majorHAnsi" w:cstheme="majorHAnsi"/>
          <w:sz w:val="22"/>
          <w:szCs w:val="22"/>
        </w:rPr>
        <w:t xml:space="preserve"> et recherche</w:t>
      </w:r>
      <w:r w:rsidRPr="003F2876">
        <w:rPr>
          <w:rFonts w:asciiTheme="majorHAnsi" w:hAnsiTheme="majorHAnsi" w:cstheme="majorHAnsi"/>
          <w:sz w:val="22"/>
          <w:szCs w:val="22"/>
        </w:rPr>
        <w:t xml:space="preserve"> (FI et FA)</w:t>
      </w:r>
      <w:r w:rsidR="001547B7" w:rsidRPr="003F2876">
        <w:rPr>
          <w:rFonts w:asciiTheme="majorHAnsi" w:hAnsiTheme="majorHAnsi" w:cstheme="majorHAnsi"/>
          <w:sz w:val="22"/>
          <w:szCs w:val="22"/>
        </w:rPr>
        <w:t xml:space="preserve"> et </w:t>
      </w:r>
      <w:r w:rsidR="008B4361">
        <w:rPr>
          <w:rFonts w:asciiTheme="majorHAnsi" w:hAnsiTheme="majorHAnsi" w:cstheme="majorHAnsi"/>
          <w:sz w:val="22"/>
          <w:szCs w:val="22"/>
        </w:rPr>
        <w:t xml:space="preserve">du </w:t>
      </w:r>
      <w:r w:rsidR="001547B7" w:rsidRPr="003F2876">
        <w:rPr>
          <w:rFonts w:asciiTheme="majorHAnsi" w:hAnsiTheme="majorHAnsi" w:cstheme="majorHAnsi"/>
          <w:b/>
          <w:bCs/>
          <w:sz w:val="22"/>
          <w:szCs w:val="22"/>
        </w:rPr>
        <w:t>CMI TCT</w:t>
      </w:r>
      <w:r w:rsidR="001547B7" w:rsidRPr="003F2876">
        <w:rPr>
          <w:rFonts w:asciiTheme="majorHAnsi" w:hAnsiTheme="majorHAnsi" w:cstheme="majorHAnsi"/>
          <w:sz w:val="22"/>
          <w:szCs w:val="22"/>
        </w:rPr>
        <w:t xml:space="preserve"> (Cursus Master en Ingénierie Tourisme Culturel et Territoires)</w:t>
      </w:r>
    </w:p>
    <w:p w14:paraId="0A2927FF" w14:textId="040BFBE8" w:rsidR="001547B7" w:rsidRPr="003F2876" w:rsidRDefault="00DA486F" w:rsidP="00C6315A">
      <w:pPr>
        <w:spacing w:line="276" w:lineRule="auto"/>
        <w:ind w:left="1418"/>
        <w:rPr>
          <w:rFonts w:asciiTheme="majorHAnsi" w:hAnsiTheme="majorHAnsi" w:cstheme="majorHAnsi"/>
          <w:sz w:val="22"/>
          <w:szCs w:val="22"/>
        </w:rPr>
      </w:pPr>
      <w:r w:rsidRPr="003F2876">
        <w:rPr>
          <w:rFonts w:asciiTheme="majorHAnsi" w:hAnsiTheme="majorHAnsi" w:cstheme="majorHAnsi"/>
          <w:sz w:val="22"/>
          <w:szCs w:val="22"/>
        </w:rPr>
        <w:tab/>
      </w:r>
      <w:r w:rsidR="008B4361" w:rsidRPr="008B4361">
        <w:rPr>
          <w:rFonts w:asciiTheme="majorHAnsi" w:hAnsiTheme="majorHAnsi" w:cstheme="majorHAnsi"/>
          <w:b/>
          <w:bCs/>
          <w:sz w:val="22"/>
          <w:szCs w:val="22"/>
        </w:rPr>
        <w:t>Enseignements</w:t>
      </w:r>
      <w:r w:rsidR="005060A1" w:rsidRPr="008B4361">
        <w:rPr>
          <w:rFonts w:asciiTheme="majorHAnsi" w:hAnsiTheme="majorHAnsi" w:cstheme="majorHAnsi"/>
          <w:b/>
          <w:bCs/>
          <w:sz w:val="22"/>
          <w:szCs w:val="22"/>
        </w:rPr>
        <w:t> :</w:t>
      </w:r>
      <w:r w:rsidR="005060A1" w:rsidRPr="003F2876">
        <w:rPr>
          <w:rFonts w:asciiTheme="majorHAnsi" w:hAnsiTheme="majorHAnsi" w:cstheme="majorHAnsi"/>
          <w:sz w:val="22"/>
          <w:szCs w:val="22"/>
        </w:rPr>
        <w:t xml:space="preserve"> </w:t>
      </w:r>
      <w:r w:rsidRPr="003F2876">
        <w:rPr>
          <w:rFonts w:asciiTheme="majorHAnsi" w:hAnsiTheme="majorHAnsi" w:cstheme="majorHAnsi"/>
          <w:sz w:val="22"/>
          <w:szCs w:val="22"/>
        </w:rPr>
        <w:t xml:space="preserve">CM </w:t>
      </w:r>
      <w:r w:rsidR="00F53E1A" w:rsidRPr="003F2876">
        <w:rPr>
          <w:rFonts w:asciiTheme="majorHAnsi" w:hAnsiTheme="majorHAnsi" w:cstheme="majorHAnsi"/>
          <w:sz w:val="22"/>
          <w:szCs w:val="22"/>
        </w:rPr>
        <w:t xml:space="preserve">Comparative Cultural </w:t>
      </w:r>
      <w:proofErr w:type="spellStart"/>
      <w:r w:rsidR="00F53E1A" w:rsidRPr="003F2876">
        <w:rPr>
          <w:rFonts w:asciiTheme="majorHAnsi" w:hAnsiTheme="majorHAnsi" w:cstheme="majorHAnsi"/>
          <w:sz w:val="22"/>
          <w:szCs w:val="22"/>
        </w:rPr>
        <w:t>policy</w:t>
      </w:r>
      <w:proofErr w:type="spellEnd"/>
      <w:r w:rsidR="00F53E1A" w:rsidRPr="003F2876">
        <w:rPr>
          <w:rFonts w:asciiTheme="majorHAnsi" w:hAnsiTheme="majorHAnsi" w:cstheme="majorHAnsi"/>
          <w:sz w:val="22"/>
          <w:szCs w:val="22"/>
        </w:rPr>
        <w:t xml:space="preserve"> ; </w:t>
      </w:r>
      <w:r w:rsidR="00540634" w:rsidRPr="003F2876">
        <w:rPr>
          <w:rFonts w:asciiTheme="majorHAnsi" w:hAnsiTheme="majorHAnsi" w:cstheme="majorHAnsi"/>
          <w:sz w:val="22"/>
          <w:szCs w:val="22"/>
        </w:rPr>
        <w:t xml:space="preserve">CM </w:t>
      </w:r>
      <w:r w:rsidR="00F53E1A" w:rsidRPr="003F2876">
        <w:rPr>
          <w:rFonts w:asciiTheme="majorHAnsi" w:hAnsiTheme="majorHAnsi" w:cstheme="majorHAnsi"/>
          <w:sz w:val="22"/>
          <w:szCs w:val="22"/>
        </w:rPr>
        <w:t xml:space="preserve">International Cultural Policy ; </w:t>
      </w:r>
      <w:r w:rsidR="001547B7" w:rsidRPr="003F2876">
        <w:rPr>
          <w:rFonts w:asciiTheme="majorHAnsi" w:hAnsiTheme="majorHAnsi" w:cstheme="majorHAnsi"/>
          <w:sz w:val="22"/>
          <w:szCs w:val="22"/>
        </w:rPr>
        <w:t xml:space="preserve">CM </w:t>
      </w:r>
      <w:r w:rsidRPr="003F2876">
        <w:rPr>
          <w:rFonts w:asciiTheme="majorHAnsi" w:hAnsiTheme="majorHAnsi" w:cstheme="majorHAnsi"/>
          <w:sz w:val="22"/>
          <w:szCs w:val="22"/>
        </w:rPr>
        <w:t xml:space="preserve">World </w:t>
      </w:r>
      <w:proofErr w:type="spellStart"/>
      <w:r w:rsidRPr="003F2876">
        <w:rPr>
          <w:rFonts w:asciiTheme="majorHAnsi" w:hAnsiTheme="majorHAnsi" w:cstheme="majorHAnsi"/>
          <w:sz w:val="22"/>
          <w:szCs w:val="22"/>
        </w:rPr>
        <w:t>Markets</w:t>
      </w:r>
      <w:proofErr w:type="spellEnd"/>
      <w:r w:rsidRPr="003F2876">
        <w:rPr>
          <w:rFonts w:asciiTheme="majorHAnsi" w:hAnsiTheme="majorHAnsi" w:cstheme="majorHAnsi"/>
          <w:sz w:val="22"/>
          <w:szCs w:val="22"/>
        </w:rPr>
        <w:t xml:space="preserve"> in Culture and </w:t>
      </w:r>
      <w:proofErr w:type="spellStart"/>
      <w:r w:rsidRPr="003F2876">
        <w:rPr>
          <w:rFonts w:asciiTheme="majorHAnsi" w:hAnsiTheme="majorHAnsi" w:cstheme="majorHAnsi"/>
          <w:sz w:val="22"/>
          <w:szCs w:val="22"/>
        </w:rPr>
        <w:t>Tourism</w:t>
      </w:r>
      <w:proofErr w:type="spellEnd"/>
      <w:r w:rsidRPr="003F2876">
        <w:rPr>
          <w:rFonts w:asciiTheme="majorHAnsi" w:hAnsiTheme="majorHAnsi" w:cstheme="majorHAnsi"/>
          <w:sz w:val="22"/>
          <w:szCs w:val="22"/>
        </w:rPr>
        <w:t xml:space="preserve"> ; </w:t>
      </w:r>
      <w:r w:rsidR="00540634" w:rsidRPr="003F2876">
        <w:rPr>
          <w:rFonts w:asciiTheme="majorHAnsi" w:hAnsiTheme="majorHAnsi" w:cstheme="majorHAnsi"/>
          <w:sz w:val="22"/>
          <w:szCs w:val="22"/>
        </w:rPr>
        <w:t xml:space="preserve">CM Enjeux internationaux de la culture ; CM </w:t>
      </w:r>
      <w:proofErr w:type="spellStart"/>
      <w:r w:rsidR="00540634" w:rsidRPr="003F2876">
        <w:rPr>
          <w:rFonts w:asciiTheme="majorHAnsi" w:hAnsiTheme="majorHAnsi" w:cstheme="majorHAnsi"/>
          <w:sz w:val="22"/>
          <w:szCs w:val="22"/>
        </w:rPr>
        <w:t>European</w:t>
      </w:r>
      <w:proofErr w:type="spellEnd"/>
      <w:r w:rsidR="00540634" w:rsidRPr="003F287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540634" w:rsidRPr="003F2876">
        <w:rPr>
          <w:rFonts w:asciiTheme="majorHAnsi" w:hAnsiTheme="majorHAnsi" w:cstheme="majorHAnsi"/>
          <w:sz w:val="22"/>
          <w:szCs w:val="22"/>
        </w:rPr>
        <w:t>Heritage</w:t>
      </w:r>
      <w:proofErr w:type="spellEnd"/>
      <w:r w:rsidR="00540634" w:rsidRPr="003F2876">
        <w:rPr>
          <w:rFonts w:asciiTheme="majorHAnsi" w:hAnsiTheme="majorHAnsi" w:cstheme="majorHAnsi"/>
          <w:sz w:val="22"/>
          <w:szCs w:val="22"/>
        </w:rPr>
        <w:t xml:space="preserve"> and Cultures ; CM Patrimoines et Tourismes : approches théoriques et pratiques</w:t>
      </w:r>
      <w:r w:rsidR="005060A1" w:rsidRPr="003F2876">
        <w:rPr>
          <w:rFonts w:asciiTheme="majorHAnsi" w:hAnsiTheme="majorHAnsi" w:cstheme="majorHAnsi"/>
          <w:sz w:val="22"/>
          <w:szCs w:val="22"/>
        </w:rPr>
        <w:t xml:space="preserve"> ; </w:t>
      </w:r>
      <w:r w:rsidR="001547B7" w:rsidRPr="003F2876">
        <w:rPr>
          <w:rFonts w:asciiTheme="majorHAnsi" w:hAnsiTheme="majorHAnsi" w:cstheme="majorHAnsi"/>
          <w:sz w:val="22"/>
          <w:szCs w:val="22"/>
        </w:rPr>
        <w:t xml:space="preserve">TD méthodologie de la recherche internationale comparative ; </w:t>
      </w:r>
      <w:r w:rsidRPr="003F2876">
        <w:rPr>
          <w:rFonts w:asciiTheme="majorHAnsi" w:hAnsiTheme="majorHAnsi" w:cstheme="majorHAnsi"/>
          <w:sz w:val="22"/>
          <w:szCs w:val="22"/>
        </w:rPr>
        <w:t>et rapport de recherche</w:t>
      </w:r>
      <w:r w:rsidR="001547B7" w:rsidRPr="003F2876">
        <w:rPr>
          <w:rFonts w:asciiTheme="majorHAnsi" w:hAnsiTheme="majorHAnsi" w:cstheme="majorHAnsi"/>
          <w:sz w:val="22"/>
          <w:szCs w:val="22"/>
        </w:rPr>
        <w:t> ; portfolio professionnel</w:t>
      </w:r>
    </w:p>
    <w:p w14:paraId="6125EE92" w14:textId="7CEFF054" w:rsidR="00DA486F" w:rsidRPr="003F2876" w:rsidRDefault="008B4361" w:rsidP="00C631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left="1418" w:hanging="141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540634" w:rsidRPr="008B4361">
        <w:rPr>
          <w:rFonts w:asciiTheme="majorHAnsi" w:hAnsiTheme="majorHAnsi" w:cstheme="majorHAnsi"/>
          <w:b/>
          <w:bCs/>
          <w:sz w:val="22"/>
          <w:szCs w:val="22"/>
        </w:rPr>
        <w:t>E</w:t>
      </w:r>
      <w:r w:rsidR="00DA486F" w:rsidRPr="008B4361">
        <w:rPr>
          <w:rFonts w:asciiTheme="majorHAnsi" w:hAnsiTheme="majorHAnsi" w:cstheme="majorHAnsi"/>
          <w:b/>
          <w:bCs/>
          <w:sz w:val="22"/>
          <w:szCs w:val="22"/>
        </w:rPr>
        <w:t>ncadrement</w:t>
      </w:r>
      <w:r w:rsidR="001547B7" w:rsidRPr="008B4361">
        <w:rPr>
          <w:rFonts w:asciiTheme="majorHAnsi" w:hAnsiTheme="majorHAnsi" w:cstheme="majorHAnsi"/>
          <w:b/>
          <w:bCs/>
          <w:sz w:val="22"/>
          <w:szCs w:val="22"/>
        </w:rPr>
        <w:t>s :</w:t>
      </w:r>
      <w:r w:rsidR="00DA486F" w:rsidRPr="003F2876">
        <w:rPr>
          <w:rFonts w:asciiTheme="majorHAnsi" w:hAnsiTheme="majorHAnsi" w:cstheme="majorHAnsi"/>
          <w:sz w:val="22"/>
          <w:szCs w:val="22"/>
        </w:rPr>
        <w:t xml:space="preserve"> </w:t>
      </w:r>
      <w:r w:rsidR="001547B7" w:rsidRPr="003F2876">
        <w:rPr>
          <w:rFonts w:asciiTheme="majorHAnsi" w:hAnsiTheme="majorHAnsi" w:cstheme="majorHAnsi"/>
          <w:sz w:val="22"/>
          <w:szCs w:val="22"/>
        </w:rPr>
        <w:t xml:space="preserve">projets tuteurés ; </w:t>
      </w:r>
      <w:r w:rsidR="00DA486F" w:rsidRPr="003F2876">
        <w:rPr>
          <w:rFonts w:asciiTheme="majorHAnsi" w:hAnsiTheme="majorHAnsi" w:cstheme="majorHAnsi"/>
          <w:sz w:val="22"/>
          <w:szCs w:val="22"/>
        </w:rPr>
        <w:t>projet</w:t>
      </w:r>
      <w:r w:rsidR="00540634" w:rsidRPr="003F2876">
        <w:rPr>
          <w:rFonts w:asciiTheme="majorHAnsi" w:hAnsiTheme="majorHAnsi" w:cstheme="majorHAnsi"/>
          <w:sz w:val="22"/>
          <w:szCs w:val="22"/>
        </w:rPr>
        <w:t>s</w:t>
      </w:r>
      <w:r w:rsidR="00DA486F" w:rsidRPr="003F2876">
        <w:rPr>
          <w:rFonts w:asciiTheme="majorHAnsi" w:hAnsiTheme="majorHAnsi" w:cstheme="majorHAnsi"/>
          <w:sz w:val="22"/>
          <w:szCs w:val="22"/>
        </w:rPr>
        <w:t xml:space="preserve"> d’ingénierie</w:t>
      </w:r>
      <w:r w:rsidR="001547B7" w:rsidRPr="003F2876">
        <w:rPr>
          <w:rFonts w:asciiTheme="majorHAnsi" w:hAnsiTheme="majorHAnsi" w:cstheme="majorHAnsi"/>
          <w:sz w:val="22"/>
          <w:szCs w:val="22"/>
        </w:rPr>
        <w:t> ; suivis et</w:t>
      </w:r>
      <w:r w:rsidR="00540634" w:rsidRPr="003F2876">
        <w:rPr>
          <w:rFonts w:asciiTheme="majorHAnsi" w:hAnsiTheme="majorHAnsi" w:cstheme="majorHAnsi"/>
          <w:sz w:val="22"/>
          <w:szCs w:val="22"/>
        </w:rPr>
        <w:t xml:space="preserve"> rapports de </w:t>
      </w:r>
      <w:r w:rsidR="001547B7" w:rsidRPr="003F2876">
        <w:rPr>
          <w:rFonts w:asciiTheme="majorHAnsi" w:hAnsiTheme="majorHAnsi" w:cstheme="majorHAnsi"/>
          <w:sz w:val="22"/>
          <w:szCs w:val="22"/>
        </w:rPr>
        <w:t>stage/alternance L3-M3.</w:t>
      </w:r>
    </w:p>
    <w:p w14:paraId="4CB9AD99" w14:textId="79794B69" w:rsidR="00DA486F" w:rsidRPr="008B4361" w:rsidRDefault="00DA486F" w:rsidP="00F82592">
      <w:pPr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8B4361">
        <w:rPr>
          <w:rFonts w:asciiTheme="majorHAnsi" w:hAnsiTheme="majorHAnsi" w:cstheme="majorHAnsi"/>
          <w:b/>
          <w:bCs/>
          <w:sz w:val="22"/>
          <w:szCs w:val="22"/>
        </w:rPr>
        <w:t>2014-2016</w:t>
      </w:r>
      <w:r w:rsidRPr="008B4361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F53E1A" w:rsidRPr="008B4361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B4361" w:rsidRPr="008B4361">
        <w:rPr>
          <w:rFonts w:asciiTheme="majorHAnsi" w:hAnsiTheme="majorHAnsi" w:cstheme="majorHAnsi"/>
          <w:b/>
          <w:bCs/>
          <w:sz w:val="22"/>
          <w:szCs w:val="22"/>
        </w:rPr>
        <w:t xml:space="preserve">Création et direction du </w:t>
      </w:r>
      <w:r w:rsidRPr="008B4361">
        <w:rPr>
          <w:rFonts w:asciiTheme="majorHAnsi" w:hAnsiTheme="majorHAnsi" w:cstheme="majorHAnsi"/>
          <w:b/>
          <w:bCs/>
          <w:sz w:val="22"/>
          <w:szCs w:val="22"/>
        </w:rPr>
        <w:t>Parcours Culture et Tourisme, Licences LEA-LLCER et CMI TCT</w:t>
      </w:r>
    </w:p>
    <w:p w14:paraId="76E5B748" w14:textId="77777777" w:rsidR="008B4361" w:rsidRDefault="00DA486F" w:rsidP="008B4361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F2876">
        <w:rPr>
          <w:rFonts w:asciiTheme="majorHAnsi" w:hAnsiTheme="majorHAnsi" w:cstheme="majorHAnsi"/>
          <w:sz w:val="22"/>
          <w:szCs w:val="22"/>
        </w:rPr>
        <w:tab/>
      </w:r>
      <w:r w:rsidRPr="003F2876">
        <w:rPr>
          <w:rFonts w:asciiTheme="majorHAnsi" w:hAnsiTheme="majorHAnsi" w:cstheme="majorHAnsi"/>
          <w:sz w:val="22"/>
          <w:szCs w:val="22"/>
        </w:rPr>
        <w:tab/>
      </w:r>
      <w:r w:rsidR="00F53E1A" w:rsidRPr="003F2876">
        <w:rPr>
          <w:rFonts w:asciiTheme="majorHAnsi" w:hAnsiTheme="majorHAnsi" w:cstheme="majorHAnsi"/>
          <w:sz w:val="22"/>
          <w:szCs w:val="22"/>
        </w:rPr>
        <w:tab/>
      </w:r>
      <w:r w:rsidR="00F53E1A" w:rsidRPr="003F2876">
        <w:rPr>
          <w:rFonts w:asciiTheme="majorHAnsi" w:hAnsiTheme="majorHAnsi" w:cstheme="majorHAnsi"/>
          <w:sz w:val="22"/>
          <w:szCs w:val="22"/>
        </w:rPr>
        <w:tab/>
      </w:r>
      <w:r w:rsidR="00F53E1A" w:rsidRPr="003F2876">
        <w:rPr>
          <w:rFonts w:asciiTheme="majorHAnsi" w:hAnsiTheme="majorHAnsi" w:cstheme="majorHAnsi"/>
          <w:sz w:val="22"/>
          <w:szCs w:val="22"/>
        </w:rPr>
        <w:tab/>
      </w:r>
      <w:r w:rsidR="008B4361" w:rsidRPr="008B4361">
        <w:rPr>
          <w:rFonts w:asciiTheme="majorHAnsi" w:hAnsiTheme="majorHAnsi" w:cstheme="majorHAnsi"/>
          <w:b/>
          <w:bCs/>
          <w:sz w:val="22"/>
          <w:szCs w:val="22"/>
        </w:rPr>
        <w:t>Enseignements :</w:t>
      </w:r>
      <w:r w:rsidR="008B4361" w:rsidRPr="003F287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A45B6AE" w14:textId="6348B21C" w:rsidR="00DA486F" w:rsidRPr="003F2876" w:rsidRDefault="00DA486F" w:rsidP="008B4361">
      <w:pPr>
        <w:spacing w:line="276" w:lineRule="auto"/>
        <w:ind w:left="1134" w:firstLine="284"/>
        <w:rPr>
          <w:rFonts w:asciiTheme="majorHAnsi" w:hAnsiTheme="majorHAnsi" w:cstheme="majorHAnsi"/>
          <w:sz w:val="22"/>
          <w:szCs w:val="22"/>
        </w:rPr>
      </w:pPr>
      <w:r w:rsidRPr="003F2876">
        <w:rPr>
          <w:rFonts w:asciiTheme="majorHAnsi" w:hAnsiTheme="majorHAnsi" w:cstheme="majorHAnsi"/>
          <w:sz w:val="22"/>
          <w:szCs w:val="22"/>
        </w:rPr>
        <w:t xml:space="preserve">CM L2 : Le tourisme et la culture, des secteurs d’activité porteurs dans le monde </w:t>
      </w:r>
    </w:p>
    <w:p w14:paraId="2F7DDA7F" w14:textId="77777777" w:rsidR="00DA486F" w:rsidRPr="003F2876" w:rsidRDefault="00DA486F" w:rsidP="00F82592">
      <w:pPr>
        <w:spacing w:line="276" w:lineRule="auto"/>
        <w:ind w:left="709" w:firstLine="709"/>
        <w:rPr>
          <w:rFonts w:asciiTheme="majorHAnsi" w:hAnsiTheme="majorHAnsi" w:cstheme="majorHAnsi"/>
          <w:sz w:val="22"/>
          <w:szCs w:val="22"/>
        </w:rPr>
      </w:pPr>
      <w:r w:rsidRPr="003F2876">
        <w:rPr>
          <w:rFonts w:asciiTheme="majorHAnsi" w:hAnsiTheme="majorHAnsi" w:cstheme="majorHAnsi"/>
          <w:sz w:val="22"/>
          <w:szCs w:val="22"/>
        </w:rPr>
        <w:t xml:space="preserve">CM L3 : Tourismes, cultures et patrimoines : du territorial au transnational </w:t>
      </w:r>
    </w:p>
    <w:p w14:paraId="0A341734" w14:textId="7C52640B" w:rsidR="00DA486F" w:rsidRPr="003F2876" w:rsidRDefault="00DA486F" w:rsidP="00F82592">
      <w:pPr>
        <w:spacing w:line="276" w:lineRule="auto"/>
        <w:ind w:left="1418"/>
        <w:rPr>
          <w:rFonts w:asciiTheme="majorHAnsi" w:hAnsiTheme="majorHAnsi" w:cstheme="majorHAnsi"/>
          <w:sz w:val="22"/>
          <w:szCs w:val="22"/>
        </w:rPr>
      </w:pPr>
      <w:r w:rsidRPr="003F2876">
        <w:rPr>
          <w:rFonts w:asciiTheme="majorHAnsi" w:hAnsiTheme="majorHAnsi" w:cstheme="majorHAnsi"/>
          <w:sz w:val="22"/>
          <w:szCs w:val="22"/>
        </w:rPr>
        <w:t>CMI TCT L1</w:t>
      </w:r>
      <w:r w:rsidR="00540634" w:rsidRPr="003F2876">
        <w:rPr>
          <w:rFonts w:asciiTheme="majorHAnsi" w:hAnsiTheme="majorHAnsi" w:cstheme="majorHAnsi"/>
          <w:sz w:val="22"/>
          <w:szCs w:val="22"/>
        </w:rPr>
        <w:t>-</w:t>
      </w:r>
      <w:r w:rsidRPr="003F2876">
        <w:rPr>
          <w:rFonts w:asciiTheme="majorHAnsi" w:hAnsiTheme="majorHAnsi" w:cstheme="majorHAnsi"/>
          <w:sz w:val="22"/>
          <w:szCs w:val="22"/>
        </w:rPr>
        <w:t>L2 – encadrement de projets tuteurés</w:t>
      </w:r>
    </w:p>
    <w:p w14:paraId="36D22EDD" w14:textId="6257F050" w:rsidR="00F82592" w:rsidRPr="008B4361" w:rsidRDefault="00F82592" w:rsidP="00B6156F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8B4361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PUBLICATIONS </w:t>
      </w:r>
      <w:r w:rsidRPr="008B4361">
        <w:rPr>
          <w:rFonts w:asciiTheme="majorHAnsi" w:hAnsiTheme="majorHAnsi" w:cstheme="majorHAnsi"/>
          <w:sz w:val="24"/>
          <w:szCs w:val="24"/>
        </w:rPr>
        <w:t>(</w:t>
      </w:r>
      <w:r w:rsidR="008B4361" w:rsidRPr="003F2876">
        <w:rPr>
          <w:rFonts w:asciiTheme="majorHAnsi" w:eastAsia="Times New Roman" w:hAnsiTheme="majorHAnsi" w:cstheme="majorHAnsi"/>
          <w:sz w:val="22"/>
          <w:szCs w:val="22"/>
        </w:rPr>
        <w:t xml:space="preserve">liste </w:t>
      </w:r>
      <w:r w:rsidR="00F2084B">
        <w:rPr>
          <w:rFonts w:asciiTheme="majorHAnsi" w:eastAsia="Times New Roman" w:hAnsiTheme="majorHAnsi" w:cstheme="majorHAnsi"/>
          <w:sz w:val="22"/>
          <w:szCs w:val="22"/>
        </w:rPr>
        <w:t xml:space="preserve">complète </w:t>
      </w:r>
      <w:r w:rsidR="008B4361" w:rsidRPr="003F2876">
        <w:rPr>
          <w:rFonts w:asciiTheme="majorHAnsi" w:eastAsia="Times New Roman" w:hAnsiTheme="majorHAnsi" w:cstheme="majorHAnsi"/>
          <w:sz w:val="22"/>
          <w:szCs w:val="22"/>
        </w:rPr>
        <w:t xml:space="preserve">des publications sur </w:t>
      </w:r>
      <w:hyperlink r:id="rId13" w:history="1">
        <w:r w:rsidR="008B4361" w:rsidRPr="003F2876">
          <w:rPr>
            <w:rStyle w:val="Lienhypertexte"/>
            <w:rFonts w:asciiTheme="majorHAnsi" w:eastAsia="Times New Roman" w:hAnsiTheme="majorHAnsi" w:cstheme="majorHAnsi"/>
            <w:sz w:val="22"/>
            <w:szCs w:val="22"/>
          </w:rPr>
          <w:t>HAL</w:t>
        </w:r>
      </w:hyperlink>
      <w:r w:rsidR="008B4361">
        <w:rPr>
          <w:rStyle w:val="Lienhypertexte"/>
          <w:rFonts w:asciiTheme="majorHAnsi" w:eastAsia="Times New Roman" w:hAnsiTheme="majorHAnsi" w:cstheme="majorHAnsi"/>
          <w:sz w:val="22"/>
          <w:szCs w:val="22"/>
        </w:rPr>
        <w:t>)</w:t>
      </w:r>
    </w:p>
    <w:p w14:paraId="3CBDD789" w14:textId="5A2B5C83" w:rsidR="00F82592" w:rsidRPr="003F2876" w:rsidRDefault="00F82592" w:rsidP="00C6315A">
      <w:pPr>
        <w:spacing w:before="120" w:after="120"/>
        <w:ind w:right="357"/>
        <w:rPr>
          <w:rFonts w:asciiTheme="majorHAnsi" w:hAnsiTheme="majorHAnsi" w:cstheme="majorHAnsi"/>
          <w:b/>
          <w:smallCaps/>
          <w:color w:val="31849B" w:themeColor="accent5" w:themeShade="BF"/>
          <w:lang w:val="en-US"/>
        </w:rPr>
      </w:pPr>
      <w:r w:rsidRPr="003F2876">
        <w:rPr>
          <w:rFonts w:asciiTheme="majorHAnsi" w:hAnsiTheme="majorHAnsi" w:cstheme="majorHAnsi"/>
          <w:b/>
          <w:smallCaps/>
          <w:color w:val="31849B" w:themeColor="accent5" w:themeShade="BF"/>
          <w:lang w:val="en-US"/>
        </w:rPr>
        <w:t>O</w:t>
      </w:r>
      <w:r w:rsidR="00C6315A">
        <w:rPr>
          <w:rFonts w:asciiTheme="majorHAnsi" w:hAnsiTheme="majorHAnsi" w:cstheme="majorHAnsi"/>
          <w:b/>
          <w:smallCaps/>
          <w:color w:val="31849B" w:themeColor="accent5" w:themeShade="BF"/>
          <w:lang w:val="en-US"/>
        </w:rPr>
        <w:t>UVRAGES</w:t>
      </w:r>
    </w:p>
    <w:p w14:paraId="2C45406A" w14:textId="77777777" w:rsidR="00F82592" w:rsidRPr="003F2876" w:rsidRDefault="00F82592" w:rsidP="00F82592">
      <w:pPr>
        <w:spacing w:before="120" w:after="120"/>
        <w:ind w:left="360"/>
        <w:rPr>
          <w:rFonts w:asciiTheme="majorHAnsi" w:hAnsiTheme="majorHAnsi" w:cstheme="majorHAnsi"/>
          <w:lang w:val="en-US"/>
        </w:rPr>
      </w:pPr>
      <w:r w:rsidRPr="003F2876">
        <w:rPr>
          <w:rFonts w:asciiTheme="majorHAnsi" w:hAnsiTheme="majorHAnsi" w:cstheme="majorHAnsi"/>
          <w:b/>
          <w:i/>
          <w:lang w:val="en-US"/>
        </w:rPr>
        <w:t>Heritage, Cities and Sustainable Development</w:t>
      </w:r>
      <w:r w:rsidRPr="003F2876">
        <w:rPr>
          <w:rFonts w:asciiTheme="majorHAnsi" w:hAnsiTheme="majorHAnsi" w:cstheme="majorHAnsi"/>
          <w:lang w:val="en-US"/>
        </w:rPr>
        <w:t xml:space="preserve">, edited volume, </w:t>
      </w:r>
      <w:proofErr w:type="spellStart"/>
      <w:r w:rsidRPr="003F2876">
        <w:rPr>
          <w:rFonts w:asciiTheme="majorHAnsi" w:hAnsiTheme="majorHAnsi" w:cstheme="majorHAnsi"/>
          <w:lang w:val="en-US"/>
        </w:rPr>
        <w:t>Encatc</w:t>
      </w:r>
      <w:proofErr w:type="spellEnd"/>
      <w:r w:rsidRPr="003F2876">
        <w:rPr>
          <w:rFonts w:asciiTheme="majorHAnsi" w:hAnsiTheme="majorHAnsi" w:cstheme="majorHAnsi"/>
          <w:lang w:val="en-US"/>
        </w:rPr>
        <w:t xml:space="preserve"> Series in Cultural Policy and Management Brussels, Peter Lang, 2019.</w:t>
      </w:r>
    </w:p>
    <w:p w14:paraId="77C4F11B" w14:textId="5A50F3E2" w:rsidR="00F82592" w:rsidRPr="003F2876" w:rsidRDefault="00F82592" w:rsidP="00B6156F">
      <w:pPr>
        <w:spacing w:after="240"/>
        <w:ind w:left="360"/>
        <w:rPr>
          <w:rFonts w:asciiTheme="majorHAnsi" w:hAnsiTheme="majorHAnsi" w:cstheme="majorHAnsi"/>
          <w:lang w:val="en-US"/>
        </w:rPr>
      </w:pPr>
      <w:r w:rsidRPr="003F2876">
        <w:rPr>
          <w:rFonts w:asciiTheme="majorHAnsi" w:hAnsiTheme="majorHAnsi" w:cstheme="majorHAnsi"/>
          <w:b/>
          <w:i/>
          <w:lang w:val="en-US"/>
        </w:rPr>
        <w:t xml:space="preserve">The Arts in Times of Crisis: French and British Perspectives, Guest Editor, </w:t>
      </w:r>
      <w:r w:rsidRPr="003F2876">
        <w:rPr>
          <w:rFonts w:asciiTheme="majorHAnsi" w:hAnsiTheme="majorHAnsi" w:cstheme="majorHAnsi"/>
          <w:i/>
          <w:lang w:val="en-US"/>
        </w:rPr>
        <w:t xml:space="preserve">Journal of Cultural Management, </w:t>
      </w:r>
      <w:proofErr w:type="spellStart"/>
      <w:r w:rsidRPr="003F2876">
        <w:rPr>
          <w:rFonts w:asciiTheme="majorHAnsi" w:hAnsiTheme="majorHAnsi" w:cstheme="majorHAnsi"/>
          <w:lang w:val="en-US"/>
        </w:rPr>
        <w:t>Bruxelles</w:t>
      </w:r>
      <w:proofErr w:type="spellEnd"/>
      <w:r w:rsidRPr="003F2876">
        <w:rPr>
          <w:rFonts w:asciiTheme="majorHAnsi" w:hAnsiTheme="majorHAnsi" w:cstheme="majorHAnsi"/>
          <w:lang w:val="en-US"/>
        </w:rPr>
        <w:t>,</w:t>
      </w:r>
      <w:r w:rsidRPr="003F2876">
        <w:rPr>
          <w:rFonts w:asciiTheme="majorHAnsi" w:hAnsiTheme="majorHAnsi" w:cstheme="majorHAnsi"/>
          <w:i/>
          <w:lang w:val="en-US"/>
        </w:rPr>
        <w:t xml:space="preserve"> </w:t>
      </w:r>
      <w:r w:rsidRPr="003F2876">
        <w:rPr>
          <w:rFonts w:asciiTheme="majorHAnsi" w:hAnsiTheme="majorHAnsi" w:cstheme="majorHAnsi"/>
          <w:lang w:val="en-US"/>
        </w:rPr>
        <w:t>ENCATC, 2013</w:t>
      </w:r>
      <w:r w:rsidR="00C6315A">
        <w:rPr>
          <w:rFonts w:asciiTheme="majorHAnsi" w:hAnsiTheme="majorHAnsi" w:cstheme="majorHAnsi"/>
          <w:lang w:val="en-US"/>
        </w:rPr>
        <w:t>.</w:t>
      </w:r>
    </w:p>
    <w:p w14:paraId="59628767" w14:textId="3D64CD86" w:rsidR="00F82592" w:rsidRPr="00F2084B" w:rsidRDefault="00F82592" w:rsidP="00F82592">
      <w:pPr>
        <w:pStyle w:val="Titre1"/>
        <w:spacing w:after="120"/>
        <w:rPr>
          <w:rFonts w:asciiTheme="majorHAnsi" w:hAnsiTheme="majorHAnsi" w:cstheme="majorHAnsi"/>
          <w:smallCaps/>
          <w:color w:val="31849B" w:themeColor="accent5" w:themeShade="BF"/>
        </w:rPr>
      </w:pPr>
      <w:r w:rsidRPr="00F2084B">
        <w:rPr>
          <w:rFonts w:asciiTheme="majorHAnsi" w:hAnsiTheme="majorHAnsi" w:cstheme="majorHAnsi"/>
          <w:smallCaps/>
          <w:color w:val="31849B" w:themeColor="accent5" w:themeShade="BF"/>
        </w:rPr>
        <w:t>CHAP</w:t>
      </w:r>
      <w:r w:rsidR="00C6315A" w:rsidRPr="00F2084B">
        <w:rPr>
          <w:rFonts w:asciiTheme="majorHAnsi" w:hAnsiTheme="majorHAnsi" w:cstheme="majorHAnsi"/>
          <w:smallCaps/>
          <w:color w:val="31849B" w:themeColor="accent5" w:themeShade="BF"/>
        </w:rPr>
        <w:t xml:space="preserve">ITRES &amp; </w:t>
      </w:r>
      <w:r w:rsidRPr="00F2084B">
        <w:rPr>
          <w:rFonts w:asciiTheme="majorHAnsi" w:hAnsiTheme="majorHAnsi" w:cstheme="majorHAnsi"/>
          <w:smallCaps/>
          <w:color w:val="31849B" w:themeColor="accent5" w:themeShade="BF"/>
        </w:rPr>
        <w:t xml:space="preserve">ARTICLES </w:t>
      </w:r>
    </w:p>
    <w:p w14:paraId="7FE3EE3B" w14:textId="164DE5EF" w:rsidR="00C6315A" w:rsidRPr="00C6315A" w:rsidRDefault="00C6315A" w:rsidP="00C6315A">
      <w:pPr>
        <w:pStyle w:val="NormalWeb"/>
        <w:spacing w:before="0" w:beforeAutospacing="0" w:after="120" w:afterAutospacing="0"/>
        <w:jc w:val="both"/>
        <w:rPr>
          <w:rFonts w:ascii="Calibri" w:hAnsi="Calibri" w:cs="Calibri"/>
        </w:rPr>
      </w:pPr>
      <w:r w:rsidRPr="003F2876">
        <w:rPr>
          <w:rFonts w:asciiTheme="majorHAnsi" w:hAnsiTheme="majorHAnsi" w:cstheme="majorHAnsi"/>
          <w:b/>
          <w:bCs/>
        </w:rPr>
        <w:t xml:space="preserve">« </w:t>
      </w:r>
      <w:proofErr w:type="spellStart"/>
      <w:r w:rsidRPr="003F2876">
        <w:rPr>
          <w:rFonts w:asciiTheme="majorHAnsi" w:hAnsiTheme="majorHAnsi" w:cstheme="majorHAnsi"/>
          <w:b/>
          <w:bCs/>
        </w:rPr>
        <w:t>Minorités</w:t>
      </w:r>
      <w:proofErr w:type="spellEnd"/>
      <w:r w:rsidRPr="003F2876">
        <w:rPr>
          <w:rFonts w:asciiTheme="majorHAnsi" w:hAnsiTheme="majorHAnsi" w:cstheme="majorHAnsi"/>
          <w:b/>
          <w:bCs/>
        </w:rPr>
        <w:t xml:space="preserve"> ethniques, </w:t>
      </w:r>
      <w:proofErr w:type="spellStart"/>
      <w:r w:rsidRPr="003F2876">
        <w:rPr>
          <w:rFonts w:asciiTheme="majorHAnsi" w:hAnsiTheme="majorHAnsi" w:cstheme="majorHAnsi"/>
          <w:b/>
          <w:bCs/>
        </w:rPr>
        <w:t>empowerment</w:t>
      </w:r>
      <w:proofErr w:type="spellEnd"/>
      <w:r w:rsidRPr="003F2876">
        <w:rPr>
          <w:rFonts w:asciiTheme="majorHAnsi" w:hAnsiTheme="majorHAnsi" w:cstheme="majorHAnsi"/>
          <w:b/>
          <w:bCs/>
        </w:rPr>
        <w:t xml:space="preserve"> et appropriation dans l’Est de Londres : quelle gouvernance de la </w:t>
      </w:r>
      <w:proofErr w:type="spellStart"/>
      <w:r w:rsidRPr="003F2876">
        <w:rPr>
          <w:rFonts w:asciiTheme="majorHAnsi" w:hAnsiTheme="majorHAnsi" w:cstheme="majorHAnsi"/>
          <w:b/>
          <w:bCs/>
        </w:rPr>
        <w:t>diversite</w:t>
      </w:r>
      <w:proofErr w:type="spellEnd"/>
      <w:r w:rsidRPr="003F2876">
        <w:rPr>
          <w:rFonts w:asciiTheme="majorHAnsi" w:hAnsiTheme="majorHAnsi" w:cstheme="majorHAnsi"/>
          <w:b/>
          <w:bCs/>
        </w:rPr>
        <w:t xml:space="preserve">́ pour la zone olympique </w:t>
      </w:r>
      <w:proofErr w:type="spellStart"/>
      <w:r w:rsidRPr="003F2876">
        <w:rPr>
          <w:rFonts w:asciiTheme="majorHAnsi" w:hAnsiTheme="majorHAnsi" w:cstheme="majorHAnsi"/>
          <w:b/>
          <w:bCs/>
        </w:rPr>
        <w:t>après</w:t>
      </w:r>
      <w:proofErr w:type="spellEnd"/>
      <w:r w:rsidRPr="003F2876">
        <w:rPr>
          <w:rFonts w:asciiTheme="majorHAnsi" w:hAnsiTheme="majorHAnsi" w:cstheme="majorHAnsi"/>
          <w:b/>
          <w:bCs/>
        </w:rPr>
        <w:t xml:space="preserve"> les JO de 2012</w:t>
      </w:r>
      <w:r>
        <w:rPr>
          <w:rFonts w:asciiTheme="majorHAnsi" w:hAnsiTheme="majorHAnsi" w:cstheme="majorHAnsi"/>
          <w:b/>
          <w:bCs/>
        </w:rPr>
        <w:t> </w:t>
      </w:r>
      <w:r w:rsidRPr="003F2876">
        <w:rPr>
          <w:rFonts w:asciiTheme="majorHAnsi" w:hAnsiTheme="majorHAnsi" w:cstheme="majorHAnsi"/>
          <w:b/>
          <w:bCs/>
        </w:rPr>
        <w:t xml:space="preserve">? », </w:t>
      </w:r>
      <w:r w:rsidRPr="003F2876">
        <w:rPr>
          <w:rFonts w:asciiTheme="majorHAnsi" w:hAnsiTheme="majorHAnsi" w:cstheme="majorHAnsi"/>
        </w:rPr>
        <w:t xml:space="preserve">in R. </w:t>
      </w:r>
      <w:proofErr w:type="spellStart"/>
      <w:r w:rsidRPr="003F2876">
        <w:rPr>
          <w:rFonts w:asciiTheme="majorHAnsi" w:hAnsiTheme="majorHAnsi" w:cstheme="majorHAnsi"/>
        </w:rPr>
        <w:t>Garbaye</w:t>
      </w:r>
      <w:proofErr w:type="spellEnd"/>
      <w:r w:rsidRPr="003F2876">
        <w:rPr>
          <w:rFonts w:asciiTheme="majorHAnsi" w:hAnsiTheme="majorHAnsi" w:cstheme="majorHAnsi"/>
        </w:rPr>
        <w:t xml:space="preserve">, C. </w:t>
      </w:r>
      <w:proofErr w:type="spellStart"/>
      <w:r w:rsidRPr="003F2876">
        <w:rPr>
          <w:rFonts w:asciiTheme="majorHAnsi" w:hAnsiTheme="majorHAnsi" w:cstheme="majorHAnsi"/>
        </w:rPr>
        <w:t>Nativel</w:t>
      </w:r>
      <w:proofErr w:type="spellEnd"/>
      <w:r w:rsidRPr="003F2876">
        <w:rPr>
          <w:rFonts w:asciiTheme="majorHAnsi" w:hAnsiTheme="majorHAnsi" w:cstheme="majorHAnsi"/>
        </w:rPr>
        <w:t xml:space="preserve">, </w:t>
      </w:r>
      <w:proofErr w:type="spellStart"/>
      <w:r w:rsidRPr="003F2876">
        <w:rPr>
          <w:rFonts w:asciiTheme="majorHAnsi" w:hAnsiTheme="majorHAnsi" w:cstheme="majorHAnsi"/>
        </w:rPr>
        <w:t>dir</w:t>
      </w:r>
      <w:proofErr w:type="spellEnd"/>
      <w:r w:rsidRPr="003F2876">
        <w:rPr>
          <w:rFonts w:asciiTheme="majorHAnsi" w:hAnsiTheme="majorHAnsi" w:cstheme="majorHAnsi"/>
        </w:rPr>
        <w:t xml:space="preserve">., </w:t>
      </w:r>
      <w:r w:rsidRPr="003F2876">
        <w:rPr>
          <w:rFonts w:asciiTheme="majorHAnsi" w:hAnsiTheme="majorHAnsi" w:cstheme="majorHAnsi"/>
          <w:i/>
          <w:iCs/>
        </w:rPr>
        <w:t xml:space="preserve">La gouvernance de la </w:t>
      </w:r>
      <w:proofErr w:type="spellStart"/>
      <w:r w:rsidRPr="003F2876">
        <w:rPr>
          <w:rFonts w:asciiTheme="majorHAnsi" w:hAnsiTheme="majorHAnsi" w:cstheme="majorHAnsi"/>
          <w:i/>
          <w:iCs/>
        </w:rPr>
        <w:t>diversite</w:t>
      </w:r>
      <w:proofErr w:type="spellEnd"/>
      <w:r w:rsidRPr="003F2876">
        <w:rPr>
          <w:rFonts w:asciiTheme="majorHAnsi" w:hAnsiTheme="majorHAnsi" w:cstheme="majorHAnsi"/>
          <w:i/>
          <w:iCs/>
        </w:rPr>
        <w:t xml:space="preserve">́ </w:t>
      </w:r>
      <w:r w:rsidRPr="00C6315A">
        <w:rPr>
          <w:rFonts w:ascii="Calibri" w:hAnsi="Calibri" w:cs="Calibri"/>
          <w:i/>
          <w:iCs/>
        </w:rPr>
        <w:t xml:space="preserve">culturelle à Londres, </w:t>
      </w:r>
      <w:r w:rsidRPr="00C6315A">
        <w:rPr>
          <w:rFonts w:ascii="Calibri" w:hAnsi="Calibri" w:cs="Calibri"/>
        </w:rPr>
        <w:t xml:space="preserve">Presses Universitaires de Rennes (à </w:t>
      </w:r>
      <w:proofErr w:type="spellStart"/>
      <w:r w:rsidRPr="00C6315A">
        <w:rPr>
          <w:rFonts w:ascii="Calibri" w:hAnsi="Calibri" w:cs="Calibri"/>
        </w:rPr>
        <w:t>paraître</w:t>
      </w:r>
      <w:proofErr w:type="spellEnd"/>
      <w:r w:rsidRPr="00C6315A">
        <w:rPr>
          <w:rFonts w:ascii="Calibri" w:hAnsi="Calibri" w:cs="Calibri"/>
        </w:rPr>
        <w:t xml:space="preserve">) </w:t>
      </w:r>
    </w:p>
    <w:p w14:paraId="207BDE06" w14:textId="7B4BA884" w:rsidR="00B6156F" w:rsidRPr="00C6315A" w:rsidRDefault="00B6156F" w:rsidP="00B6156F">
      <w:pPr>
        <w:pStyle w:val="Notedebasdepage"/>
        <w:spacing w:after="120"/>
        <w:rPr>
          <w:rFonts w:ascii="Calibri" w:hAnsi="Calibri" w:cs="Calibri"/>
          <w:lang w:val="en-US"/>
        </w:rPr>
      </w:pPr>
      <w:r w:rsidRPr="00C6315A">
        <w:rPr>
          <w:rFonts w:ascii="Calibri" w:hAnsi="Calibri" w:cs="Calibri"/>
          <w:b/>
          <w:bCs/>
          <w:lang w:val="en-US"/>
        </w:rPr>
        <w:t>“Paris 2024”,</w:t>
      </w:r>
      <w:r w:rsidRPr="00C6315A">
        <w:rPr>
          <w:rFonts w:ascii="Calibri" w:hAnsi="Calibri" w:cs="Calibri"/>
          <w:lang w:val="en-US"/>
        </w:rPr>
        <w:t xml:space="preserve"> in John R. Gold, Margaret M. Gold. </w:t>
      </w:r>
      <w:r w:rsidRPr="00C6315A">
        <w:rPr>
          <w:rFonts w:ascii="Calibri" w:hAnsi="Calibri" w:cs="Calibri"/>
          <w:i/>
          <w:iCs/>
          <w:lang w:val="en-US"/>
        </w:rPr>
        <w:t>Olympic Cities: City Agendas, Planning, and the World’s Games</w:t>
      </w:r>
      <w:r w:rsidRPr="00C6315A">
        <w:rPr>
          <w:rFonts w:ascii="Calibri" w:hAnsi="Calibri" w:cs="Calibri"/>
          <w:lang w:val="en-US"/>
        </w:rPr>
        <w:t>, 4th edition, 1896 – 2032, Routledge, 2024.</w:t>
      </w:r>
    </w:p>
    <w:p w14:paraId="0583A9D2" w14:textId="4B8B25A6" w:rsidR="00C6315A" w:rsidRPr="00C6315A" w:rsidRDefault="00C6315A" w:rsidP="00C6315A">
      <w:pPr>
        <w:spacing w:after="120"/>
        <w:rPr>
          <w:rFonts w:ascii="Calibri" w:hAnsi="Calibri" w:cs="Calibri"/>
        </w:rPr>
      </w:pPr>
      <w:r w:rsidRPr="00C6315A">
        <w:rPr>
          <w:rFonts w:ascii="Calibri" w:hAnsi="Calibri" w:cs="Calibri"/>
          <w:b/>
          <w:bCs/>
        </w:rPr>
        <w:t>« Urbanité et Jeux olympiques et paralympiques. Héritage culturel et valorisation patrimoniale par les grands événements sportifs ».</w:t>
      </w:r>
      <w:r w:rsidRPr="00C6315A">
        <w:rPr>
          <w:rFonts w:ascii="Calibri" w:hAnsi="Calibri" w:cs="Calibri"/>
        </w:rPr>
        <w:t> Patrimoines : revue de l'Institut national du patrimoine, 2024, 19, 56-61.</w:t>
      </w:r>
    </w:p>
    <w:p w14:paraId="76D2F772" w14:textId="774D11B0" w:rsidR="00B6156F" w:rsidRPr="00F2084B" w:rsidRDefault="00B6156F" w:rsidP="00B6156F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b/>
          <w:bCs/>
          <w:lang w:val="en-US"/>
        </w:rPr>
      </w:pPr>
      <w:r w:rsidRPr="00C6315A">
        <w:rPr>
          <w:rFonts w:ascii="Calibri" w:hAnsi="Calibri" w:cs="Calibri"/>
          <w:b/>
          <w:bCs/>
          <w:lang w:val="en-US"/>
        </w:rPr>
        <w:t>“Does culture have the transformative power to make the Olympic Games sustainable?”</w:t>
      </w:r>
      <w:r w:rsidRPr="00C6315A">
        <w:rPr>
          <w:rFonts w:ascii="Calibri" w:hAnsi="Calibri" w:cs="Calibri"/>
          <w:lang w:val="en-US"/>
        </w:rPr>
        <w:t xml:space="preserve"> </w:t>
      </w:r>
      <w:r w:rsidRPr="00F2084B">
        <w:rPr>
          <w:rFonts w:ascii="Calibri" w:hAnsi="Calibri" w:cs="Calibri"/>
          <w:i/>
          <w:iCs/>
          <w:lang w:val="en-US"/>
        </w:rPr>
        <w:t xml:space="preserve">Local </w:t>
      </w:r>
      <w:proofErr w:type="gramStart"/>
      <w:r w:rsidRPr="00F2084B">
        <w:rPr>
          <w:rFonts w:ascii="Calibri" w:hAnsi="Calibri" w:cs="Calibri"/>
          <w:i/>
          <w:iCs/>
          <w:lang w:val="en-US"/>
        </w:rPr>
        <w:t>Economy</w:t>
      </w:r>
      <w:r w:rsidRPr="00F2084B">
        <w:rPr>
          <w:rFonts w:ascii="Calibri" w:hAnsi="Calibri" w:cs="Calibri"/>
          <w:lang w:val="en-US"/>
        </w:rPr>
        <w:t>,  8</w:t>
      </w:r>
      <w:proofErr w:type="gramEnd"/>
      <w:r w:rsidRPr="00F2084B">
        <w:rPr>
          <w:rFonts w:ascii="Calibri" w:hAnsi="Calibri" w:cs="Calibri"/>
          <w:lang w:val="en-US"/>
        </w:rPr>
        <w:t>-4, 2023.</w:t>
      </w:r>
      <w:r w:rsidRPr="00F2084B">
        <w:rPr>
          <w:rFonts w:ascii="Calibri" w:hAnsi="Calibri" w:cs="Calibri"/>
          <w:b/>
          <w:bCs/>
          <w:lang w:val="en-US"/>
        </w:rPr>
        <w:t xml:space="preserve"> </w:t>
      </w:r>
    </w:p>
    <w:p w14:paraId="183C0262" w14:textId="55C7DE2B" w:rsidR="00C6315A" w:rsidRPr="00F2084B" w:rsidRDefault="00C6315A" w:rsidP="00C6315A">
      <w:pPr>
        <w:spacing w:after="120"/>
        <w:rPr>
          <w:rFonts w:ascii="Calibri" w:hAnsi="Calibri" w:cs="Calibri"/>
          <w:lang w:val="en-US"/>
        </w:rPr>
      </w:pPr>
      <w:r w:rsidRPr="00C6315A">
        <w:rPr>
          <w:rFonts w:ascii="Calibri" w:hAnsi="Calibri" w:cs="Calibri"/>
          <w:lang w:val="en-US"/>
        </w:rPr>
        <w:t xml:space="preserve">Cécile </w:t>
      </w:r>
      <w:proofErr w:type="spellStart"/>
      <w:r w:rsidRPr="00C6315A">
        <w:rPr>
          <w:rFonts w:ascii="Calibri" w:hAnsi="Calibri" w:cs="Calibri"/>
          <w:lang w:val="en-US"/>
        </w:rPr>
        <w:t>Doustaly</w:t>
      </w:r>
      <w:proofErr w:type="spellEnd"/>
      <w:r w:rsidRPr="00C6315A">
        <w:rPr>
          <w:rFonts w:ascii="Calibri" w:hAnsi="Calibri" w:cs="Calibri"/>
          <w:lang w:val="en-US"/>
        </w:rPr>
        <w:t xml:space="preserve">, Clara Saraiva. </w:t>
      </w:r>
      <w:r w:rsidRPr="00C6315A">
        <w:rPr>
          <w:rFonts w:ascii="Calibri" w:hAnsi="Calibri" w:cs="Calibri"/>
          <w:b/>
          <w:bCs/>
          <w:lang w:val="en-US"/>
        </w:rPr>
        <w:t>"</w:t>
      </w:r>
      <w:proofErr w:type="spellStart"/>
      <w:r w:rsidRPr="00C6315A">
        <w:rPr>
          <w:rFonts w:ascii="Calibri" w:hAnsi="Calibri" w:cs="Calibri"/>
          <w:b/>
          <w:bCs/>
          <w:lang w:val="en-US"/>
        </w:rPr>
        <w:t>Glocalized</w:t>
      </w:r>
      <w:proofErr w:type="spellEnd"/>
      <w:r w:rsidRPr="00C6315A">
        <w:rPr>
          <w:rFonts w:ascii="Calibri" w:hAnsi="Calibri" w:cs="Calibri"/>
          <w:b/>
          <w:bCs/>
          <w:lang w:val="en-US"/>
        </w:rPr>
        <w:t xml:space="preserve"> Heritage and Spiritualities</w:t>
      </w:r>
      <w:r>
        <w:rPr>
          <w:rFonts w:ascii="Calibri" w:hAnsi="Calibri" w:cs="Calibri"/>
          <w:b/>
          <w:bCs/>
          <w:lang w:val="en-US"/>
        </w:rPr>
        <w:t>:</w:t>
      </w:r>
      <w:r w:rsidRPr="00C6315A">
        <w:rPr>
          <w:rFonts w:ascii="Calibri" w:hAnsi="Calibri" w:cs="Calibri"/>
          <w:b/>
          <w:bCs/>
          <w:lang w:val="en-US"/>
        </w:rPr>
        <w:t xml:space="preserve"> the cases of Notre Dame de Paris, </w:t>
      </w:r>
      <w:proofErr w:type="spellStart"/>
      <w:r w:rsidRPr="00C6315A">
        <w:rPr>
          <w:rFonts w:ascii="Calibri" w:hAnsi="Calibri" w:cs="Calibri"/>
          <w:b/>
          <w:bCs/>
          <w:lang w:val="en-US"/>
        </w:rPr>
        <w:t>Sintra</w:t>
      </w:r>
      <w:proofErr w:type="spellEnd"/>
      <w:r w:rsidRPr="00C6315A">
        <w:rPr>
          <w:rFonts w:ascii="Calibri" w:hAnsi="Calibri" w:cs="Calibri"/>
          <w:b/>
          <w:bCs/>
          <w:lang w:val="en-US"/>
        </w:rPr>
        <w:t xml:space="preserve"> and Westminster Abbey".</w:t>
      </w:r>
      <w:r w:rsidRPr="00C6315A">
        <w:rPr>
          <w:rFonts w:ascii="Calibri" w:hAnsi="Calibri" w:cs="Calibri"/>
          <w:lang w:val="en-US"/>
        </w:rPr>
        <w:t xml:space="preserve"> </w:t>
      </w:r>
      <w:proofErr w:type="spellStart"/>
      <w:r w:rsidRPr="00C6315A">
        <w:rPr>
          <w:rFonts w:ascii="Calibri" w:hAnsi="Calibri" w:cs="Calibri"/>
          <w:lang w:val="en-US"/>
        </w:rPr>
        <w:t>Ángel</w:t>
      </w:r>
      <w:proofErr w:type="spellEnd"/>
      <w:r w:rsidRPr="00C6315A">
        <w:rPr>
          <w:rFonts w:ascii="Calibri" w:hAnsi="Calibri" w:cs="Calibri"/>
          <w:lang w:val="en-US"/>
        </w:rPr>
        <w:t xml:space="preserve"> B. </w:t>
      </w:r>
      <w:proofErr w:type="spellStart"/>
      <w:r w:rsidRPr="00C6315A">
        <w:rPr>
          <w:rFonts w:ascii="Calibri" w:hAnsi="Calibri" w:cs="Calibri"/>
          <w:lang w:val="en-US"/>
        </w:rPr>
        <w:t>Espina</w:t>
      </w:r>
      <w:proofErr w:type="spellEnd"/>
      <w:r w:rsidRPr="00C6315A">
        <w:rPr>
          <w:rFonts w:ascii="Calibri" w:hAnsi="Calibri" w:cs="Calibri"/>
          <w:lang w:val="en-US"/>
        </w:rPr>
        <w:t xml:space="preserve"> Barrio, Luiz </w:t>
      </w:r>
      <w:proofErr w:type="spellStart"/>
      <w:r w:rsidRPr="00C6315A">
        <w:rPr>
          <w:rFonts w:ascii="Calibri" w:hAnsi="Calibri" w:cs="Calibri"/>
          <w:lang w:val="en-US"/>
        </w:rPr>
        <w:t>Nilton</w:t>
      </w:r>
      <w:proofErr w:type="spellEnd"/>
      <w:r w:rsidRPr="00C6315A">
        <w:rPr>
          <w:rFonts w:ascii="Calibri" w:hAnsi="Calibri" w:cs="Calibri"/>
          <w:lang w:val="en-US"/>
        </w:rPr>
        <w:t xml:space="preserve"> </w:t>
      </w:r>
      <w:proofErr w:type="spellStart"/>
      <w:r w:rsidRPr="00C6315A">
        <w:rPr>
          <w:rFonts w:ascii="Calibri" w:hAnsi="Calibri" w:cs="Calibri"/>
          <w:lang w:val="en-US"/>
        </w:rPr>
        <w:t>Corrêa</w:t>
      </w:r>
      <w:proofErr w:type="spellEnd"/>
      <w:r w:rsidRPr="00C6315A">
        <w:rPr>
          <w:rFonts w:ascii="Calibri" w:hAnsi="Calibri" w:cs="Calibri"/>
          <w:lang w:val="en-US"/>
        </w:rPr>
        <w:t xml:space="preserve">, Pedro M. </w:t>
      </w:r>
      <w:proofErr w:type="spellStart"/>
      <w:r w:rsidRPr="00C6315A">
        <w:rPr>
          <w:rFonts w:ascii="Calibri" w:hAnsi="Calibri" w:cs="Calibri"/>
          <w:lang w:val="en-US"/>
        </w:rPr>
        <w:t>Salvado</w:t>
      </w:r>
      <w:proofErr w:type="spellEnd"/>
      <w:r w:rsidRPr="00C6315A">
        <w:rPr>
          <w:rFonts w:ascii="Calibri" w:hAnsi="Calibri" w:cs="Calibri"/>
          <w:lang w:val="en-US"/>
        </w:rPr>
        <w:t xml:space="preserve"> (eds.). </w:t>
      </w:r>
      <w:proofErr w:type="spellStart"/>
      <w:r w:rsidRPr="00C6315A">
        <w:rPr>
          <w:rFonts w:ascii="Calibri" w:hAnsi="Calibri" w:cs="Calibri"/>
          <w:lang w:val="en-US"/>
        </w:rPr>
        <w:t>Territorios</w:t>
      </w:r>
      <w:proofErr w:type="spellEnd"/>
      <w:r w:rsidRPr="00C6315A">
        <w:rPr>
          <w:rFonts w:ascii="Calibri" w:hAnsi="Calibri" w:cs="Calibri"/>
          <w:lang w:val="en-US"/>
        </w:rPr>
        <w:t xml:space="preserve">, </w:t>
      </w:r>
      <w:proofErr w:type="spellStart"/>
      <w:r w:rsidRPr="00C6315A">
        <w:rPr>
          <w:rFonts w:ascii="Calibri" w:hAnsi="Calibri" w:cs="Calibri"/>
          <w:lang w:val="en-US"/>
        </w:rPr>
        <w:t>migraciones</w:t>
      </w:r>
      <w:proofErr w:type="spellEnd"/>
      <w:r w:rsidRPr="00C6315A">
        <w:rPr>
          <w:rFonts w:ascii="Calibri" w:hAnsi="Calibri" w:cs="Calibri"/>
          <w:lang w:val="en-US"/>
        </w:rPr>
        <w:t xml:space="preserve"> y </w:t>
      </w:r>
      <w:proofErr w:type="spellStart"/>
      <w:r w:rsidRPr="00C6315A">
        <w:rPr>
          <w:rFonts w:ascii="Calibri" w:hAnsi="Calibri" w:cs="Calibri"/>
          <w:lang w:val="en-US"/>
        </w:rPr>
        <w:t>fronteras</w:t>
      </w:r>
      <w:proofErr w:type="spellEnd"/>
      <w:r w:rsidRPr="00C6315A">
        <w:rPr>
          <w:rFonts w:ascii="Calibri" w:hAnsi="Calibri" w:cs="Calibri"/>
          <w:lang w:val="en-US"/>
        </w:rPr>
        <w:t xml:space="preserve"> </w:t>
      </w:r>
      <w:proofErr w:type="spellStart"/>
      <w:r w:rsidRPr="00C6315A">
        <w:rPr>
          <w:rFonts w:ascii="Calibri" w:hAnsi="Calibri" w:cs="Calibri"/>
          <w:lang w:val="en-US"/>
        </w:rPr>
        <w:t>en</w:t>
      </w:r>
      <w:proofErr w:type="spellEnd"/>
      <w:r w:rsidRPr="00C6315A">
        <w:rPr>
          <w:rFonts w:ascii="Calibri" w:hAnsi="Calibri" w:cs="Calibri"/>
          <w:lang w:val="en-US"/>
        </w:rPr>
        <w:t xml:space="preserve"> </w:t>
      </w:r>
      <w:proofErr w:type="spellStart"/>
      <w:r w:rsidRPr="00C6315A">
        <w:rPr>
          <w:rFonts w:ascii="Calibri" w:hAnsi="Calibri" w:cs="Calibri"/>
          <w:lang w:val="en-US"/>
        </w:rPr>
        <w:t>Iberoamérica</w:t>
      </w:r>
      <w:proofErr w:type="spellEnd"/>
      <w:r w:rsidRPr="00C6315A">
        <w:rPr>
          <w:rFonts w:ascii="Calibri" w:hAnsi="Calibri" w:cs="Calibri"/>
          <w:lang w:val="en-US"/>
        </w:rPr>
        <w:t>, University of Salamanca Press,</w:t>
      </w:r>
      <w:r w:rsidRPr="00F2084B">
        <w:rPr>
          <w:rFonts w:ascii="Calibri" w:hAnsi="Calibri" w:cs="Calibri"/>
          <w:lang w:val="en-US"/>
        </w:rPr>
        <w:t xml:space="preserve"> </w:t>
      </w:r>
      <w:r w:rsidRPr="00C6315A">
        <w:rPr>
          <w:rFonts w:ascii="Calibri" w:hAnsi="Calibri" w:cs="Calibri"/>
          <w:lang w:val="en-US"/>
        </w:rPr>
        <w:t>103-120, 2023</w:t>
      </w:r>
      <w:r>
        <w:rPr>
          <w:rFonts w:ascii="Calibri" w:hAnsi="Calibri" w:cs="Calibri"/>
          <w:lang w:val="en-US"/>
        </w:rPr>
        <w:t>.</w:t>
      </w:r>
    </w:p>
    <w:p w14:paraId="4CCFB2EC" w14:textId="7DFE1A18" w:rsidR="00F82592" w:rsidRPr="00C6315A" w:rsidRDefault="00F82592" w:rsidP="00C6315A">
      <w:pPr>
        <w:spacing w:after="120"/>
        <w:rPr>
          <w:rFonts w:ascii="Calibri" w:hAnsi="Calibri" w:cs="Calibri"/>
          <w:lang w:val="en-US"/>
        </w:rPr>
      </w:pPr>
      <w:proofErr w:type="spellStart"/>
      <w:r w:rsidRPr="003F2876">
        <w:rPr>
          <w:rFonts w:asciiTheme="majorHAnsi" w:hAnsiTheme="majorHAnsi" w:cstheme="majorHAnsi"/>
          <w:lang w:val="en-US"/>
        </w:rPr>
        <w:t>Doustaly</w:t>
      </w:r>
      <w:proofErr w:type="spellEnd"/>
      <w:r w:rsidRPr="003F2876">
        <w:rPr>
          <w:rFonts w:asciiTheme="majorHAnsi" w:hAnsiTheme="majorHAnsi" w:cstheme="majorHAnsi"/>
          <w:lang w:val="en-US"/>
        </w:rPr>
        <w:t xml:space="preserve">, C., </w:t>
      </w:r>
      <w:proofErr w:type="spellStart"/>
      <w:r w:rsidRPr="003F2876">
        <w:rPr>
          <w:rFonts w:asciiTheme="majorHAnsi" w:hAnsiTheme="majorHAnsi" w:cstheme="majorHAnsi"/>
          <w:lang w:val="en-US"/>
        </w:rPr>
        <w:t>Zembri</w:t>
      </w:r>
      <w:proofErr w:type="spellEnd"/>
      <w:r w:rsidRPr="003F2876">
        <w:rPr>
          <w:rFonts w:asciiTheme="majorHAnsi" w:hAnsiTheme="majorHAnsi" w:cstheme="majorHAnsi"/>
          <w:lang w:val="en-US"/>
        </w:rPr>
        <w:t xml:space="preserve">-Mary G., </w:t>
      </w:r>
      <w:r w:rsidRPr="003F2876">
        <w:rPr>
          <w:rFonts w:asciiTheme="majorHAnsi" w:hAnsiTheme="majorHAnsi" w:cstheme="majorHAnsi"/>
          <w:b/>
          <w:lang w:val="en-US"/>
        </w:rPr>
        <w:t>"The role of heritagization in managing uncertainties linked to major events and mega urban projects: comparing the Olympic Games in London (2012) and Athens (2004)",</w:t>
      </w:r>
      <w:r w:rsidRPr="003F2876">
        <w:rPr>
          <w:rFonts w:asciiTheme="majorHAnsi" w:hAnsiTheme="majorHAnsi" w:cstheme="majorHAnsi"/>
          <w:lang w:val="en-US"/>
        </w:rPr>
        <w:t xml:space="preserve"> in </w:t>
      </w:r>
      <w:r w:rsidRPr="003F2876">
        <w:rPr>
          <w:rFonts w:asciiTheme="majorHAnsi" w:hAnsiTheme="majorHAnsi" w:cstheme="majorHAnsi"/>
          <w:lang w:val="en-US" w:eastAsia="ru-RU"/>
        </w:rPr>
        <w:t xml:space="preserve">Marie </w:t>
      </w:r>
      <w:proofErr w:type="spellStart"/>
      <w:r w:rsidRPr="003F2876">
        <w:rPr>
          <w:rFonts w:asciiTheme="majorHAnsi" w:hAnsiTheme="majorHAnsi" w:cstheme="majorHAnsi"/>
          <w:lang w:val="en-US" w:eastAsia="ru-RU"/>
        </w:rPr>
        <w:t>Delaplace</w:t>
      </w:r>
      <w:proofErr w:type="spellEnd"/>
      <w:r w:rsidRPr="003F2876">
        <w:rPr>
          <w:rFonts w:asciiTheme="majorHAnsi" w:hAnsiTheme="majorHAnsi" w:cstheme="majorHAnsi"/>
          <w:lang w:val="en-US" w:eastAsia="ru-RU"/>
        </w:rPr>
        <w:t xml:space="preserve">, Pierre-Olaf </w:t>
      </w:r>
      <w:proofErr w:type="spellStart"/>
      <w:r w:rsidRPr="003F2876">
        <w:rPr>
          <w:rFonts w:asciiTheme="majorHAnsi" w:hAnsiTheme="majorHAnsi" w:cstheme="majorHAnsi"/>
          <w:lang w:val="en-US" w:eastAsia="ru-RU"/>
        </w:rPr>
        <w:t>Schut</w:t>
      </w:r>
      <w:proofErr w:type="spellEnd"/>
      <w:r w:rsidRPr="003F2876">
        <w:rPr>
          <w:rFonts w:asciiTheme="majorHAnsi" w:hAnsiTheme="majorHAnsi" w:cstheme="majorHAnsi"/>
          <w:lang w:val="en-US" w:eastAsia="ru-RU"/>
        </w:rPr>
        <w:t xml:space="preserve"> eds., </w:t>
      </w:r>
      <w:r w:rsidRPr="003F2876">
        <w:rPr>
          <w:rFonts w:asciiTheme="majorHAnsi" w:hAnsiTheme="majorHAnsi" w:cstheme="majorHAnsi"/>
          <w:i/>
          <w:lang w:val="en-US" w:eastAsia="ru-RU"/>
        </w:rPr>
        <w:t xml:space="preserve">Hosting the Olympic Games — Uncertainty, Debate, Controversy, </w:t>
      </w:r>
      <w:r w:rsidRPr="003F2876">
        <w:rPr>
          <w:rFonts w:asciiTheme="majorHAnsi" w:hAnsiTheme="majorHAnsi" w:cstheme="majorHAnsi"/>
          <w:lang w:val="en-US"/>
        </w:rPr>
        <w:t>London, Routledge, 2019.</w:t>
      </w:r>
    </w:p>
    <w:p w14:paraId="570FF102" w14:textId="77777777" w:rsidR="00F82592" w:rsidRPr="003F2876" w:rsidRDefault="00F82592" w:rsidP="00B6156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en-US" w:eastAsia="en-US"/>
        </w:rPr>
      </w:pPr>
      <w:r w:rsidRPr="00C6315A">
        <w:rPr>
          <w:rFonts w:asciiTheme="majorHAnsi" w:hAnsiTheme="majorHAnsi" w:cstheme="majorHAnsi"/>
          <w:lang w:val="en-US" w:eastAsia="en-US"/>
        </w:rPr>
        <w:t>"</w:t>
      </w:r>
      <w:r w:rsidRPr="00C6315A">
        <w:rPr>
          <w:rFonts w:asciiTheme="majorHAnsi" w:hAnsiTheme="majorHAnsi" w:cstheme="majorHAnsi"/>
          <w:b/>
          <w:color w:val="000000" w:themeColor="text1"/>
          <w:lang w:val="en-US"/>
        </w:rPr>
        <w:t>Heritage, Cities and Sustainable Development. Challenges and Opportunities between Theory and Practice</w:t>
      </w:r>
      <w:r w:rsidRPr="00C6315A">
        <w:rPr>
          <w:rFonts w:asciiTheme="majorHAnsi" w:hAnsiTheme="majorHAnsi" w:cstheme="majorHAnsi"/>
          <w:b/>
          <w:lang w:val="en-US"/>
        </w:rPr>
        <w:t>",</w:t>
      </w:r>
      <w:r w:rsidRPr="00C6315A">
        <w:rPr>
          <w:rFonts w:asciiTheme="majorHAnsi" w:hAnsiTheme="majorHAnsi" w:cstheme="majorHAnsi"/>
          <w:lang w:val="en-US"/>
        </w:rPr>
        <w:t xml:space="preserve"> </w:t>
      </w:r>
      <w:r w:rsidRPr="00C6315A">
        <w:rPr>
          <w:rFonts w:asciiTheme="majorHAnsi" w:hAnsiTheme="majorHAnsi" w:cstheme="majorHAnsi"/>
          <w:lang w:val="en-US" w:eastAsia="en-US"/>
        </w:rPr>
        <w:t>C.</w:t>
      </w:r>
      <w:r w:rsidRPr="003F2876">
        <w:rPr>
          <w:rFonts w:asciiTheme="majorHAnsi" w:hAnsiTheme="majorHAnsi" w:cstheme="majorHAnsi"/>
          <w:lang w:val="en-US" w:eastAsia="en-US"/>
        </w:rPr>
        <w:t xml:space="preserve"> </w:t>
      </w:r>
      <w:proofErr w:type="spellStart"/>
      <w:r w:rsidRPr="003F2876">
        <w:rPr>
          <w:rFonts w:asciiTheme="majorHAnsi" w:hAnsiTheme="majorHAnsi" w:cstheme="majorHAnsi"/>
          <w:lang w:val="en-US" w:eastAsia="en-US"/>
        </w:rPr>
        <w:t>Doustaly</w:t>
      </w:r>
      <w:proofErr w:type="spellEnd"/>
      <w:r w:rsidRPr="003F2876">
        <w:rPr>
          <w:rFonts w:asciiTheme="majorHAnsi" w:hAnsiTheme="majorHAnsi" w:cstheme="majorHAnsi"/>
          <w:lang w:val="en-US" w:eastAsia="en-US"/>
        </w:rPr>
        <w:t xml:space="preserve">, ed., </w:t>
      </w:r>
      <w:r w:rsidRPr="003F2876">
        <w:rPr>
          <w:rFonts w:asciiTheme="majorHAnsi" w:hAnsiTheme="majorHAnsi" w:cstheme="majorHAnsi"/>
          <w:i/>
          <w:iCs/>
          <w:lang w:val="en-US" w:eastAsia="en-US"/>
        </w:rPr>
        <w:t>Heritage, Cities and Sustainable Development</w:t>
      </w:r>
      <w:r w:rsidRPr="003F2876">
        <w:rPr>
          <w:rFonts w:asciiTheme="majorHAnsi" w:hAnsiTheme="majorHAnsi" w:cstheme="majorHAnsi"/>
          <w:lang w:val="en-US" w:eastAsia="en-US"/>
        </w:rPr>
        <w:t>, Brussels, Peter Lang, 2019.</w:t>
      </w:r>
    </w:p>
    <w:p w14:paraId="199DBB70" w14:textId="77777777" w:rsidR="00F82592" w:rsidRPr="003F2876" w:rsidRDefault="00F82592" w:rsidP="008B4361">
      <w:pPr>
        <w:widowControl w:val="0"/>
        <w:autoSpaceDE w:val="0"/>
        <w:autoSpaceDN w:val="0"/>
        <w:adjustRightInd w:val="0"/>
        <w:spacing w:before="120" w:after="120"/>
        <w:rPr>
          <w:rFonts w:asciiTheme="majorHAnsi" w:hAnsiTheme="majorHAnsi" w:cstheme="majorHAnsi"/>
          <w:lang w:val="en-US" w:eastAsia="en-US"/>
        </w:rPr>
      </w:pPr>
      <w:proofErr w:type="spellStart"/>
      <w:r w:rsidRPr="003F2876">
        <w:rPr>
          <w:rFonts w:asciiTheme="majorHAnsi" w:hAnsiTheme="majorHAnsi" w:cstheme="majorHAnsi"/>
          <w:lang w:val="en-US" w:eastAsia="en-US"/>
        </w:rPr>
        <w:t>Doustaly</w:t>
      </w:r>
      <w:proofErr w:type="spellEnd"/>
      <w:r w:rsidRPr="003F2876">
        <w:rPr>
          <w:rFonts w:asciiTheme="majorHAnsi" w:hAnsiTheme="majorHAnsi" w:cstheme="majorHAnsi"/>
          <w:lang w:val="en-US" w:eastAsia="en-US"/>
        </w:rPr>
        <w:t xml:space="preserve"> C., Peng L., </w:t>
      </w:r>
      <w:r w:rsidRPr="003F2876">
        <w:rPr>
          <w:rFonts w:asciiTheme="majorHAnsi" w:hAnsiTheme="majorHAnsi" w:cstheme="majorHAnsi"/>
          <w:b/>
          <w:lang w:val="en-US" w:eastAsia="en-US"/>
        </w:rPr>
        <w:t>"</w:t>
      </w:r>
      <w:r w:rsidRPr="003F2876">
        <w:rPr>
          <w:rFonts w:asciiTheme="majorHAnsi" w:hAnsiTheme="majorHAnsi" w:cstheme="majorHAnsi"/>
          <w:b/>
          <w:lang w:val="en-US"/>
        </w:rPr>
        <w:t xml:space="preserve"> Exploring Participatory Planning in China</w:t>
      </w:r>
      <w:r w:rsidRPr="003F2876">
        <w:rPr>
          <w:rFonts w:asciiTheme="majorHAnsi" w:hAnsiTheme="majorHAnsi" w:cstheme="majorHAnsi"/>
          <w:lang w:val="en-US"/>
        </w:rPr>
        <w:t xml:space="preserve">", </w:t>
      </w:r>
      <w:r w:rsidRPr="003F2876">
        <w:rPr>
          <w:rFonts w:asciiTheme="majorHAnsi" w:hAnsiTheme="majorHAnsi" w:cstheme="majorHAnsi"/>
          <w:lang w:val="en-US" w:eastAsia="en-US"/>
        </w:rPr>
        <w:t xml:space="preserve">C. </w:t>
      </w:r>
      <w:proofErr w:type="spellStart"/>
      <w:r w:rsidRPr="003F2876">
        <w:rPr>
          <w:rFonts w:asciiTheme="majorHAnsi" w:hAnsiTheme="majorHAnsi" w:cstheme="majorHAnsi"/>
          <w:lang w:val="en-US" w:eastAsia="en-US"/>
        </w:rPr>
        <w:t>Doustaly</w:t>
      </w:r>
      <w:proofErr w:type="spellEnd"/>
      <w:r w:rsidRPr="003F2876">
        <w:rPr>
          <w:rFonts w:asciiTheme="majorHAnsi" w:hAnsiTheme="majorHAnsi" w:cstheme="majorHAnsi"/>
          <w:lang w:val="en-US" w:eastAsia="en-US"/>
        </w:rPr>
        <w:t xml:space="preserve">, ed., </w:t>
      </w:r>
      <w:r w:rsidRPr="003F2876">
        <w:rPr>
          <w:rFonts w:asciiTheme="majorHAnsi" w:hAnsiTheme="majorHAnsi" w:cstheme="majorHAnsi"/>
          <w:i/>
          <w:iCs/>
          <w:lang w:val="en-US" w:eastAsia="en-US"/>
        </w:rPr>
        <w:t>Heritage, Cities and Sustainable Development</w:t>
      </w:r>
      <w:r w:rsidRPr="003F2876">
        <w:rPr>
          <w:rFonts w:asciiTheme="majorHAnsi" w:hAnsiTheme="majorHAnsi" w:cstheme="majorHAnsi"/>
          <w:lang w:val="en-US" w:eastAsia="en-US"/>
        </w:rPr>
        <w:t>, Brussels, Peter Lang, 2019.</w:t>
      </w:r>
    </w:p>
    <w:p w14:paraId="532C65C4" w14:textId="42499C4F" w:rsidR="00F82592" w:rsidRPr="003F2876" w:rsidRDefault="00F82592" w:rsidP="00F82592">
      <w:pPr>
        <w:spacing w:before="60" w:after="120"/>
        <w:rPr>
          <w:rFonts w:asciiTheme="majorHAnsi" w:eastAsia="Times New Roman" w:hAnsiTheme="majorHAnsi" w:cstheme="majorHAnsi"/>
          <w:lang w:val="en-US"/>
        </w:rPr>
      </w:pPr>
      <w:r w:rsidRPr="00C6315A">
        <w:rPr>
          <w:rFonts w:asciiTheme="majorHAnsi" w:hAnsiTheme="majorHAnsi" w:cstheme="majorHAnsi"/>
          <w:b/>
          <w:i/>
          <w:iCs/>
          <w:lang w:val="en-US"/>
        </w:rPr>
        <w:t>"Participative Budgeting and Progressive cities: are London and Paris listening to their own voices?",</w:t>
      </w:r>
      <w:r w:rsidRPr="00C6315A">
        <w:rPr>
          <w:rFonts w:asciiTheme="majorHAnsi" w:hAnsiTheme="majorHAnsi" w:cstheme="majorHAnsi"/>
          <w:i/>
          <w:iCs/>
          <w:lang w:val="en-US"/>
        </w:rPr>
        <w:t xml:space="preserve"> </w:t>
      </w:r>
      <w:r w:rsidRPr="00C6315A">
        <w:rPr>
          <w:rFonts w:asciiTheme="majorHAnsi" w:hAnsiTheme="majorHAnsi" w:cstheme="majorHAnsi"/>
          <w:i/>
          <w:iCs/>
          <w:smallCaps/>
          <w:lang w:val="en-US"/>
        </w:rPr>
        <w:t>M. Douglas,</w:t>
      </w:r>
      <w:r w:rsidRPr="003F2876">
        <w:rPr>
          <w:rFonts w:asciiTheme="majorHAnsi" w:hAnsiTheme="majorHAnsi" w:cstheme="majorHAnsi"/>
          <w:smallCaps/>
          <w:lang w:val="en-US"/>
        </w:rPr>
        <w:t xml:space="preserve"> Ho Kong Chong, R. </w:t>
      </w:r>
      <w:proofErr w:type="spellStart"/>
      <w:r w:rsidRPr="003F2876">
        <w:rPr>
          <w:rFonts w:asciiTheme="majorHAnsi" w:hAnsiTheme="majorHAnsi" w:cstheme="majorHAnsi"/>
          <w:smallCaps/>
          <w:lang w:val="en-US"/>
        </w:rPr>
        <w:t>Garbaye</w:t>
      </w:r>
      <w:proofErr w:type="spellEnd"/>
      <w:r w:rsidRPr="003F2876">
        <w:rPr>
          <w:rFonts w:asciiTheme="majorHAnsi" w:hAnsiTheme="majorHAnsi" w:cstheme="majorHAnsi"/>
          <w:lang w:val="en-US"/>
        </w:rPr>
        <w:t xml:space="preserve">, </w:t>
      </w:r>
      <w:r w:rsidRPr="003F2876">
        <w:rPr>
          <w:rFonts w:asciiTheme="majorHAnsi" w:hAnsiTheme="majorHAnsi" w:cstheme="majorHAnsi"/>
          <w:i/>
          <w:lang w:val="en-US"/>
        </w:rPr>
        <w:t>The Rise of Progressive Cities East and West</w:t>
      </w:r>
      <w:r w:rsidRPr="003F2876">
        <w:rPr>
          <w:rFonts w:asciiTheme="majorHAnsi" w:hAnsiTheme="majorHAnsi" w:cstheme="majorHAnsi"/>
          <w:lang w:val="en-US"/>
        </w:rPr>
        <w:t>, London</w:t>
      </w:r>
      <w:r w:rsidR="00B6156F" w:rsidRPr="003F2876">
        <w:rPr>
          <w:rFonts w:asciiTheme="majorHAnsi" w:hAnsiTheme="majorHAnsi" w:cstheme="majorHAnsi"/>
          <w:lang w:val="en-US"/>
        </w:rPr>
        <w:t>/</w:t>
      </w:r>
      <w:r w:rsidRPr="003F2876">
        <w:rPr>
          <w:rFonts w:asciiTheme="majorHAnsi" w:hAnsiTheme="majorHAnsi" w:cstheme="majorHAnsi"/>
          <w:lang w:val="en-US"/>
        </w:rPr>
        <w:t>New York, Springer, 2019.</w:t>
      </w:r>
    </w:p>
    <w:p w14:paraId="6949053D" w14:textId="77777777" w:rsidR="00F82592" w:rsidRPr="003F2876" w:rsidRDefault="00F82592" w:rsidP="00F82592">
      <w:pPr>
        <w:spacing w:before="60" w:after="120"/>
        <w:rPr>
          <w:rFonts w:asciiTheme="majorHAnsi" w:hAnsiTheme="majorHAnsi" w:cstheme="majorHAnsi"/>
          <w:color w:val="000000" w:themeColor="text1"/>
        </w:rPr>
      </w:pPr>
      <w:proofErr w:type="spellStart"/>
      <w:r w:rsidRPr="003F2876">
        <w:rPr>
          <w:rFonts w:asciiTheme="majorHAnsi" w:hAnsiTheme="majorHAnsi" w:cstheme="majorHAnsi"/>
          <w:color w:val="000000" w:themeColor="text1"/>
        </w:rPr>
        <w:t>Doustaly</w:t>
      </w:r>
      <w:proofErr w:type="spellEnd"/>
      <w:r w:rsidRPr="003F2876">
        <w:rPr>
          <w:rFonts w:asciiTheme="majorHAnsi" w:hAnsiTheme="majorHAnsi" w:cstheme="majorHAnsi"/>
          <w:color w:val="000000" w:themeColor="text1"/>
        </w:rPr>
        <w:t xml:space="preserve"> c., Nail S., </w:t>
      </w:r>
      <w:r w:rsidRPr="003F2876">
        <w:rPr>
          <w:rFonts w:asciiTheme="majorHAnsi" w:hAnsiTheme="majorHAnsi" w:cstheme="majorHAnsi"/>
          <w:b/>
          <w:color w:val="000000" w:themeColor="text1"/>
        </w:rPr>
        <w:t>« Liverpool : Radiographie d’un classement au patrimoine mondial de l’Unesco »</w:t>
      </w:r>
      <w:r w:rsidRPr="003F2876">
        <w:rPr>
          <w:rFonts w:asciiTheme="majorHAnsi" w:hAnsiTheme="majorHAnsi" w:cstheme="majorHAnsi"/>
          <w:color w:val="000000" w:themeColor="text1"/>
        </w:rPr>
        <w:t xml:space="preserve">. A. </w:t>
      </w:r>
      <w:proofErr w:type="spellStart"/>
      <w:r w:rsidRPr="003F2876">
        <w:rPr>
          <w:rFonts w:asciiTheme="majorHAnsi" w:hAnsiTheme="majorHAnsi" w:cstheme="majorHAnsi"/>
          <w:smallCaps/>
          <w:color w:val="000000" w:themeColor="text1"/>
        </w:rPr>
        <w:t>Chenevez</w:t>
      </w:r>
      <w:proofErr w:type="spellEnd"/>
      <w:r w:rsidRPr="003F2876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3F2876">
        <w:rPr>
          <w:rFonts w:asciiTheme="majorHAnsi" w:hAnsiTheme="majorHAnsi" w:cstheme="majorHAnsi"/>
          <w:color w:val="000000" w:themeColor="text1"/>
        </w:rPr>
        <w:t>dir</w:t>
      </w:r>
      <w:proofErr w:type="spellEnd"/>
      <w:r w:rsidRPr="003F2876">
        <w:rPr>
          <w:rFonts w:asciiTheme="majorHAnsi" w:hAnsiTheme="majorHAnsi" w:cstheme="majorHAnsi"/>
          <w:color w:val="000000" w:themeColor="text1"/>
        </w:rPr>
        <w:t xml:space="preserve">., </w:t>
      </w:r>
      <w:r w:rsidRPr="003F2876">
        <w:rPr>
          <w:rFonts w:asciiTheme="majorHAnsi" w:hAnsiTheme="majorHAnsi" w:cstheme="majorHAnsi"/>
          <w:i/>
          <w:color w:val="000000" w:themeColor="text1"/>
        </w:rPr>
        <w:t xml:space="preserve">40e anniversaire de la Convention du patrimoine mondial. L’invention de la « valeur universelle exceptionnelle </w:t>
      </w:r>
      <w:r w:rsidRPr="003F2876">
        <w:rPr>
          <w:rFonts w:asciiTheme="majorHAnsi" w:hAnsiTheme="majorHAnsi" w:cstheme="majorHAnsi"/>
          <w:color w:val="000000" w:themeColor="text1"/>
        </w:rPr>
        <w:t xml:space="preserve">- université de Bourgogne/ Unesco, 2014, </w:t>
      </w:r>
      <w:r w:rsidRPr="003F2876">
        <w:rPr>
          <w:rFonts w:asciiTheme="majorHAnsi" w:hAnsiTheme="majorHAnsi" w:cstheme="majorHAnsi"/>
        </w:rPr>
        <w:t>131-147.</w:t>
      </w:r>
    </w:p>
    <w:p w14:paraId="315AEAB9" w14:textId="08F05E5C" w:rsidR="00F82592" w:rsidRPr="003F2876" w:rsidRDefault="00F82592" w:rsidP="00F82592">
      <w:pPr>
        <w:spacing w:before="60" w:after="120"/>
        <w:rPr>
          <w:rFonts w:asciiTheme="majorHAnsi" w:hAnsiTheme="majorHAnsi" w:cstheme="majorHAnsi"/>
          <w:b/>
          <w:bCs/>
          <w:caps/>
          <w:smallCaps/>
        </w:rPr>
      </w:pPr>
      <w:r w:rsidRPr="003F2876">
        <w:rPr>
          <w:rFonts w:asciiTheme="majorHAnsi" w:hAnsiTheme="majorHAnsi" w:cstheme="majorHAnsi"/>
          <w:b/>
        </w:rPr>
        <w:t>« Culture populaire et culture d’élite »</w:t>
      </w:r>
      <w:r w:rsidRPr="00C6315A">
        <w:rPr>
          <w:rFonts w:asciiTheme="majorHAnsi" w:hAnsiTheme="majorHAnsi" w:cstheme="majorHAnsi"/>
          <w:bCs/>
        </w:rPr>
        <w:t>,</w:t>
      </w:r>
      <w:r w:rsidRPr="003F2876">
        <w:rPr>
          <w:rFonts w:asciiTheme="majorHAnsi" w:hAnsiTheme="majorHAnsi" w:cstheme="majorHAnsi"/>
        </w:rPr>
        <w:t xml:space="preserve"> </w:t>
      </w:r>
      <w:r w:rsidR="00C6315A">
        <w:rPr>
          <w:rFonts w:asciiTheme="majorHAnsi" w:hAnsiTheme="majorHAnsi" w:cstheme="majorHAnsi"/>
        </w:rPr>
        <w:t>MANUEL</w:t>
      </w:r>
      <w:proofErr w:type="gramStart"/>
      <w:r w:rsidR="00C6315A">
        <w:rPr>
          <w:rFonts w:asciiTheme="majorHAnsi" w:hAnsiTheme="majorHAnsi" w:cstheme="majorHAnsi"/>
        </w:rPr>
        <w:t> :</w:t>
      </w:r>
      <w:r w:rsidRPr="003F2876">
        <w:rPr>
          <w:rFonts w:asciiTheme="majorHAnsi" w:hAnsiTheme="majorHAnsi" w:cstheme="majorHAnsi"/>
          <w:i/>
        </w:rPr>
        <w:t>Le</w:t>
      </w:r>
      <w:proofErr w:type="gramEnd"/>
      <w:r w:rsidRPr="003F2876">
        <w:rPr>
          <w:rFonts w:asciiTheme="majorHAnsi" w:hAnsiTheme="majorHAnsi" w:cstheme="majorHAnsi"/>
          <w:i/>
        </w:rPr>
        <w:t xml:space="preserve"> Royaume-Uni Contemporain,</w:t>
      </w:r>
      <w:r w:rsidRPr="003F2876">
        <w:rPr>
          <w:rFonts w:asciiTheme="majorHAnsi" w:hAnsiTheme="majorHAnsi" w:cstheme="majorHAnsi"/>
        </w:rPr>
        <w:t xml:space="preserve"> P. Schnapper</w:t>
      </w:r>
      <w:r w:rsidR="00C6315A">
        <w:rPr>
          <w:rFonts w:asciiTheme="majorHAnsi" w:hAnsiTheme="majorHAnsi" w:cstheme="majorHAnsi"/>
        </w:rPr>
        <w:t xml:space="preserve">, </w:t>
      </w:r>
      <w:r w:rsidRPr="003F2876">
        <w:rPr>
          <w:rFonts w:asciiTheme="majorHAnsi" w:hAnsiTheme="majorHAnsi" w:cstheme="majorHAnsi"/>
        </w:rPr>
        <w:t xml:space="preserve">E. Avril </w:t>
      </w:r>
      <w:proofErr w:type="spellStart"/>
      <w:r w:rsidRPr="003F2876">
        <w:rPr>
          <w:rFonts w:asciiTheme="majorHAnsi" w:hAnsiTheme="majorHAnsi" w:cstheme="majorHAnsi"/>
        </w:rPr>
        <w:t>eds</w:t>
      </w:r>
      <w:proofErr w:type="spellEnd"/>
      <w:r w:rsidRPr="003F2876">
        <w:rPr>
          <w:rFonts w:asciiTheme="majorHAnsi" w:hAnsiTheme="majorHAnsi" w:cstheme="majorHAnsi"/>
        </w:rPr>
        <w:t>., Paris, Ophrys, 2014, 319-327.</w:t>
      </w:r>
    </w:p>
    <w:p w14:paraId="07EB94D3" w14:textId="77777777" w:rsidR="00F82592" w:rsidRPr="003F2876" w:rsidRDefault="00F82592" w:rsidP="00F82592">
      <w:pPr>
        <w:spacing w:before="60" w:after="120"/>
        <w:rPr>
          <w:rFonts w:asciiTheme="majorHAnsi" w:eastAsia="Times New Roman" w:hAnsiTheme="majorHAnsi" w:cstheme="majorHAnsi"/>
          <w:lang w:val="en-US"/>
        </w:rPr>
      </w:pPr>
      <w:r w:rsidRPr="003F2876">
        <w:rPr>
          <w:rFonts w:asciiTheme="majorHAnsi" w:hAnsiTheme="majorHAnsi" w:cstheme="majorHAnsi"/>
          <w:b/>
          <w:lang w:val="en-US"/>
        </w:rPr>
        <w:t>"Arts Council England in the 2000s: Towards Digital Era Governance?"</w:t>
      </w:r>
      <w:r w:rsidRPr="003F2876">
        <w:rPr>
          <w:rFonts w:asciiTheme="majorHAnsi" w:hAnsiTheme="majorHAnsi" w:cstheme="majorHAnsi"/>
          <w:lang w:val="en-US"/>
        </w:rPr>
        <w:t xml:space="preserve">, </w:t>
      </w:r>
      <w:r w:rsidRPr="003F2876">
        <w:rPr>
          <w:rFonts w:asciiTheme="majorHAnsi" w:hAnsiTheme="majorHAnsi" w:cstheme="majorHAnsi"/>
          <w:smallCaps/>
          <w:lang w:val="en-US"/>
        </w:rPr>
        <w:t>E. Avril &amp;</w:t>
      </w:r>
      <w:r w:rsidRPr="003F2876">
        <w:rPr>
          <w:rFonts w:asciiTheme="majorHAnsi" w:hAnsiTheme="majorHAnsi" w:cstheme="majorHAnsi"/>
          <w:lang w:val="en-US"/>
        </w:rPr>
        <w:t xml:space="preserve"> C. </w:t>
      </w:r>
      <w:proofErr w:type="spellStart"/>
      <w:r w:rsidRPr="003F2876">
        <w:rPr>
          <w:rFonts w:asciiTheme="majorHAnsi" w:hAnsiTheme="majorHAnsi" w:cstheme="majorHAnsi"/>
          <w:smallCaps/>
          <w:lang w:val="en-US"/>
        </w:rPr>
        <w:t>Zumello</w:t>
      </w:r>
      <w:proofErr w:type="spellEnd"/>
      <w:r w:rsidRPr="003F2876">
        <w:rPr>
          <w:rFonts w:asciiTheme="majorHAnsi" w:hAnsiTheme="majorHAnsi" w:cstheme="majorHAnsi"/>
          <w:smallCaps/>
          <w:lang w:val="en-US"/>
        </w:rPr>
        <w:t>,</w:t>
      </w:r>
      <w:r w:rsidRPr="003F2876">
        <w:rPr>
          <w:rFonts w:asciiTheme="majorHAnsi" w:hAnsiTheme="majorHAnsi" w:cstheme="majorHAnsi"/>
          <w:lang w:val="en-US"/>
        </w:rPr>
        <w:t xml:space="preserve"> eds, </w:t>
      </w:r>
      <w:r w:rsidRPr="003F2876">
        <w:rPr>
          <w:rFonts w:asciiTheme="majorHAnsi" w:hAnsiTheme="majorHAnsi" w:cstheme="majorHAnsi"/>
          <w:i/>
          <w:lang w:val="en-US"/>
        </w:rPr>
        <w:t>New Technology,</w:t>
      </w:r>
      <w:r w:rsidRPr="003F2876">
        <w:rPr>
          <w:rFonts w:asciiTheme="majorHAnsi" w:hAnsiTheme="majorHAnsi" w:cstheme="majorHAnsi"/>
          <w:i/>
          <w:iCs/>
          <w:lang w:val="en-US"/>
        </w:rPr>
        <w:t xml:space="preserve"> Organizational Change and Governance, </w:t>
      </w:r>
      <w:r w:rsidRPr="003F2876">
        <w:rPr>
          <w:rFonts w:asciiTheme="majorHAnsi" w:hAnsiTheme="majorHAnsi" w:cstheme="majorHAnsi"/>
          <w:lang w:val="en-US"/>
        </w:rPr>
        <w:t>London, Palgrave, 2013, 23-38.</w:t>
      </w:r>
    </w:p>
    <w:p w14:paraId="73B91F6B" w14:textId="344034A2" w:rsidR="00F82592" w:rsidRPr="003F2876" w:rsidRDefault="00F82592" w:rsidP="00F82592">
      <w:pPr>
        <w:spacing w:before="60" w:after="120"/>
        <w:rPr>
          <w:rFonts w:asciiTheme="majorHAnsi" w:hAnsiTheme="majorHAnsi" w:cstheme="majorHAnsi"/>
        </w:rPr>
      </w:pPr>
      <w:r w:rsidRPr="003F2876">
        <w:rPr>
          <w:rFonts w:asciiTheme="majorHAnsi" w:hAnsiTheme="majorHAnsi" w:cstheme="majorHAnsi"/>
          <w:b/>
          <w:lang w:val="en-US"/>
        </w:rPr>
        <w:t xml:space="preserve"> </w:t>
      </w:r>
      <w:r w:rsidRPr="003F2876">
        <w:rPr>
          <w:rFonts w:asciiTheme="majorHAnsi" w:hAnsiTheme="majorHAnsi" w:cstheme="majorHAnsi"/>
          <w:b/>
        </w:rPr>
        <w:t>« Les politiques de démocratisation culturelle en Grande-Bretagne de 1940 à nos jours : légitimation ou instrumentalisation ? »</w:t>
      </w:r>
      <w:r w:rsidRPr="003F2876">
        <w:rPr>
          <w:rFonts w:asciiTheme="majorHAnsi" w:hAnsiTheme="majorHAnsi" w:cstheme="majorHAnsi"/>
        </w:rPr>
        <w:t xml:space="preserve"> </w:t>
      </w:r>
      <w:r w:rsidRPr="003F2876">
        <w:rPr>
          <w:rFonts w:asciiTheme="majorHAnsi" w:hAnsiTheme="majorHAnsi" w:cstheme="majorHAnsi"/>
          <w:i/>
          <w:iCs/>
        </w:rPr>
        <w:t>in Démocratiser la culture. Une histoire comparée des politiques culturelles</w:t>
      </w:r>
      <w:r w:rsidRPr="003F2876">
        <w:rPr>
          <w:rFonts w:asciiTheme="majorHAnsi" w:hAnsiTheme="majorHAnsi" w:cstheme="majorHAnsi"/>
        </w:rPr>
        <w:t xml:space="preserve">, L. </w:t>
      </w:r>
      <w:r w:rsidRPr="003F2876">
        <w:rPr>
          <w:rFonts w:asciiTheme="majorHAnsi" w:hAnsiTheme="majorHAnsi" w:cstheme="majorHAnsi"/>
          <w:smallCaps/>
        </w:rPr>
        <w:t>Martin, P. Poirrier</w:t>
      </w:r>
      <w:r w:rsidRPr="003F2876">
        <w:rPr>
          <w:rFonts w:asciiTheme="majorHAnsi" w:hAnsiTheme="majorHAnsi" w:cstheme="majorHAnsi"/>
        </w:rPr>
        <w:t xml:space="preserve">, </w:t>
      </w:r>
      <w:proofErr w:type="spellStart"/>
      <w:r w:rsidRPr="003F2876">
        <w:rPr>
          <w:rFonts w:asciiTheme="majorHAnsi" w:hAnsiTheme="majorHAnsi" w:cstheme="majorHAnsi"/>
        </w:rPr>
        <w:t>eds</w:t>
      </w:r>
      <w:proofErr w:type="spellEnd"/>
      <w:r w:rsidRPr="003F2876">
        <w:rPr>
          <w:rFonts w:asciiTheme="majorHAnsi" w:hAnsiTheme="majorHAnsi" w:cstheme="majorHAnsi"/>
        </w:rPr>
        <w:t xml:space="preserve">., </w:t>
      </w:r>
      <w:r w:rsidRPr="003F2876">
        <w:rPr>
          <w:rFonts w:asciiTheme="majorHAnsi" w:hAnsiTheme="majorHAnsi" w:cstheme="majorHAnsi"/>
          <w:i/>
        </w:rPr>
        <w:t>Territoires contemporains</w:t>
      </w:r>
      <w:r w:rsidRPr="003F2876">
        <w:rPr>
          <w:rFonts w:asciiTheme="majorHAnsi" w:hAnsiTheme="majorHAnsi" w:cstheme="majorHAnsi"/>
        </w:rPr>
        <w:t>, 18 avril 2013</w:t>
      </w:r>
      <w:r w:rsidR="00C6315A">
        <w:rPr>
          <w:rFonts w:asciiTheme="majorHAnsi" w:hAnsiTheme="majorHAnsi" w:cstheme="majorHAnsi"/>
        </w:rPr>
        <w:t>.</w:t>
      </w:r>
    </w:p>
    <w:p w14:paraId="69379439" w14:textId="1E2FF2DC" w:rsidR="00F82592" w:rsidRPr="003F2876" w:rsidRDefault="00F82592" w:rsidP="00F82592">
      <w:pPr>
        <w:spacing w:before="60" w:after="120"/>
        <w:rPr>
          <w:rFonts w:asciiTheme="majorHAnsi" w:hAnsiTheme="majorHAnsi" w:cstheme="majorHAnsi"/>
          <w:color w:val="0000FF"/>
        </w:rPr>
      </w:pPr>
      <w:r w:rsidRPr="003F2876">
        <w:rPr>
          <w:rFonts w:asciiTheme="majorHAnsi" w:hAnsiTheme="majorHAnsi" w:cstheme="majorHAnsi"/>
          <w:b/>
        </w:rPr>
        <w:t>« Londres durant le Festival de Grande-Bretagne de 1951 : parcours culturel d’une nation ? »</w:t>
      </w:r>
      <w:r w:rsidRPr="003F2876">
        <w:rPr>
          <w:rFonts w:asciiTheme="majorHAnsi" w:hAnsiTheme="majorHAnsi" w:cstheme="majorHAnsi"/>
        </w:rPr>
        <w:t>, O. </w:t>
      </w:r>
      <w:r w:rsidRPr="003F2876">
        <w:rPr>
          <w:rFonts w:asciiTheme="majorHAnsi" w:hAnsiTheme="majorHAnsi" w:cstheme="majorHAnsi"/>
          <w:smallCaps/>
        </w:rPr>
        <w:t>Boucher-</w:t>
      </w:r>
      <w:proofErr w:type="spellStart"/>
      <w:r w:rsidRPr="003F2876">
        <w:rPr>
          <w:rFonts w:asciiTheme="majorHAnsi" w:hAnsiTheme="majorHAnsi" w:cstheme="majorHAnsi"/>
          <w:smallCaps/>
        </w:rPr>
        <w:t>Rivalain</w:t>
      </w:r>
      <w:proofErr w:type="spellEnd"/>
      <w:r w:rsidRPr="003F2876">
        <w:rPr>
          <w:rFonts w:asciiTheme="majorHAnsi" w:hAnsiTheme="majorHAnsi" w:cstheme="majorHAnsi"/>
          <w:smallCaps/>
        </w:rPr>
        <w:t xml:space="preserve"> &amp; F. Baillet</w:t>
      </w:r>
      <w:r w:rsidRPr="003F2876">
        <w:rPr>
          <w:rFonts w:asciiTheme="majorHAnsi" w:hAnsiTheme="majorHAnsi" w:cstheme="majorHAnsi"/>
        </w:rPr>
        <w:t xml:space="preserve"> (</w:t>
      </w:r>
      <w:proofErr w:type="spellStart"/>
      <w:r w:rsidRPr="003F2876">
        <w:rPr>
          <w:rFonts w:asciiTheme="majorHAnsi" w:hAnsiTheme="majorHAnsi" w:cstheme="majorHAnsi"/>
        </w:rPr>
        <w:t>dir</w:t>
      </w:r>
      <w:proofErr w:type="spellEnd"/>
      <w:r w:rsidRPr="003F2876">
        <w:rPr>
          <w:rFonts w:asciiTheme="majorHAnsi" w:hAnsiTheme="majorHAnsi" w:cstheme="majorHAnsi"/>
        </w:rPr>
        <w:t xml:space="preserve">.), </w:t>
      </w:r>
      <w:r w:rsidRPr="003F2876">
        <w:rPr>
          <w:rFonts w:asciiTheme="majorHAnsi" w:hAnsiTheme="majorHAnsi" w:cstheme="majorHAnsi"/>
          <w:i/>
        </w:rPr>
        <w:t>Parcours urbains</w:t>
      </w:r>
      <w:r w:rsidR="0065594C" w:rsidRPr="003F2876">
        <w:rPr>
          <w:rFonts w:asciiTheme="majorHAnsi" w:hAnsiTheme="majorHAnsi" w:cstheme="majorHAnsi"/>
        </w:rPr>
        <w:t xml:space="preserve">, </w:t>
      </w:r>
      <w:r w:rsidRPr="003F2876">
        <w:rPr>
          <w:rFonts w:asciiTheme="majorHAnsi" w:hAnsiTheme="majorHAnsi" w:cstheme="majorHAnsi"/>
        </w:rPr>
        <w:t xml:space="preserve">Paris : </w:t>
      </w:r>
      <w:proofErr w:type="spellStart"/>
      <w:r w:rsidRPr="003F2876">
        <w:rPr>
          <w:rFonts w:asciiTheme="majorHAnsi" w:hAnsiTheme="majorHAnsi" w:cstheme="majorHAnsi"/>
        </w:rPr>
        <w:t>L'Harmattan</w:t>
      </w:r>
      <w:proofErr w:type="spellEnd"/>
      <w:r w:rsidRPr="003F2876">
        <w:rPr>
          <w:rFonts w:asciiTheme="majorHAnsi" w:hAnsiTheme="majorHAnsi" w:cstheme="majorHAnsi"/>
        </w:rPr>
        <w:t>, 2010, 133-164.</w:t>
      </w:r>
    </w:p>
    <w:p w14:paraId="143E4B64" w14:textId="77777777" w:rsidR="00F82592" w:rsidRPr="003F2876" w:rsidRDefault="00F82592" w:rsidP="00F82592">
      <w:pPr>
        <w:spacing w:before="60" w:after="120"/>
        <w:rPr>
          <w:rFonts w:asciiTheme="majorHAnsi" w:hAnsiTheme="majorHAnsi" w:cstheme="majorHAnsi"/>
        </w:rPr>
      </w:pPr>
      <w:r w:rsidRPr="003F2876">
        <w:rPr>
          <w:rFonts w:asciiTheme="majorHAnsi" w:hAnsiTheme="majorHAnsi" w:cstheme="majorHAnsi"/>
          <w:b/>
        </w:rPr>
        <w:t xml:space="preserve"> « La genèse du soutien public aux beaux-arts à Londres aux XVIIIe et XIXe siècles »</w:t>
      </w:r>
      <w:r w:rsidRPr="003F2876">
        <w:rPr>
          <w:rFonts w:asciiTheme="majorHAnsi" w:hAnsiTheme="majorHAnsi" w:cstheme="majorHAnsi"/>
        </w:rPr>
        <w:t xml:space="preserve">, J. </w:t>
      </w:r>
      <w:r w:rsidRPr="003F2876">
        <w:rPr>
          <w:rFonts w:asciiTheme="majorHAnsi" w:hAnsiTheme="majorHAnsi" w:cstheme="majorHAnsi"/>
          <w:smallCaps/>
        </w:rPr>
        <w:t>Carré</w:t>
      </w:r>
      <w:r w:rsidRPr="003F2876">
        <w:rPr>
          <w:rFonts w:asciiTheme="majorHAnsi" w:hAnsiTheme="majorHAnsi" w:cstheme="majorHAnsi"/>
        </w:rPr>
        <w:t xml:space="preserve"> (</w:t>
      </w:r>
      <w:proofErr w:type="spellStart"/>
      <w:r w:rsidRPr="003F2876">
        <w:rPr>
          <w:rFonts w:asciiTheme="majorHAnsi" w:hAnsiTheme="majorHAnsi" w:cstheme="majorHAnsi"/>
        </w:rPr>
        <w:t>dir</w:t>
      </w:r>
      <w:proofErr w:type="spellEnd"/>
      <w:r w:rsidRPr="003F2876">
        <w:rPr>
          <w:rFonts w:asciiTheme="majorHAnsi" w:hAnsiTheme="majorHAnsi" w:cstheme="majorHAnsi"/>
        </w:rPr>
        <w:t xml:space="preserve">.), </w:t>
      </w:r>
      <w:r w:rsidRPr="003F2876">
        <w:rPr>
          <w:rFonts w:asciiTheme="majorHAnsi" w:hAnsiTheme="majorHAnsi" w:cstheme="majorHAnsi"/>
          <w:i/>
        </w:rPr>
        <w:t>Londres 1700-1900 : naissance d’une capitale culturelle</w:t>
      </w:r>
      <w:r w:rsidRPr="003F2876">
        <w:rPr>
          <w:rFonts w:asciiTheme="majorHAnsi" w:hAnsiTheme="majorHAnsi" w:cstheme="majorHAnsi"/>
        </w:rPr>
        <w:t>, Paris : Presses Universitaires Paris-Sorbonne, 2010, 207-229.</w:t>
      </w:r>
    </w:p>
    <w:p w14:paraId="34DEF865" w14:textId="77777777" w:rsidR="00F82592" w:rsidRPr="003F2876" w:rsidRDefault="00F82592" w:rsidP="00F82592">
      <w:pPr>
        <w:spacing w:before="60" w:after="120"/>
        <w:rPr>
          <w:rFonts w:asciiTheme="majorHAnsi" w:hAnsiTheme="majorHAnsi" w:cstheme="majorHAnsi"/>
        </w:rPr>
      </w:pPr>
      <w:proofErr w:type="spellStart"/>
      <w:r w:rsidRPr="003F2876">
        <w:rPr>
          <w:rFonts w:asciiTheme="majorHAnsi" w:hAnsiTheme="majorHAnsi" w:cstheme="majorHAnsi"/>
        </w:rPr>
        <w:t>Doustaly</w:t>
      </w:r>
      <w:proofErr w:type="spellEnd"/>
      <w:r w:rsidRPr="003F2876">
        <w:rPr>
          <w:rFonts w:asciiTheme="majorHAnsi" w:hAnsiTheme="majorHAnsi" w:cstheme="majorHAnsi"/>
        </w:rPr>
        <w:t xml:space="preserve"> c., Gray C.,</w:t>
      </w:r>
      <w:r w:rsidRPr="003F2876">
        <w:rPr>
          <w:rFonts w:asciiTheme="majorHAnsi" w:hAnsiTheme="majorHAnsi" w:cstheme="majorHAnsi"/>
          <w:b/>
        </w:rPr>
        <w:t xml:space="preserve"> "</w:t>
      </w:r>
      <w:r w:rsidRPr="00C6315A">
        <w:rPr>
          <w:rFonts w:asciiTheme="majorHAnsi" w:hAnsiTheme="majorHAnsi" w:cstheme="majorHAnsi"/>
          <w:b/>
          <w:iCs/>
        </w:rPr>
        <w:t xml:space="preserve">Labour and the Arts : </w:t>
      </w:r>
      <w:proofErr w:type="spellStart"/>
      <w:r w:rsidRPr="00C6315A">
        <w:rPr>
          <w:rFonts w:asciiTheme="majorHAnsi" w:hAnsiTheme="majorHAnsi" w:cstheme="majorHAnsi"/>
          <w:b/>
          <w:iCs/>
        </w:rPr>
        <w:t>Managing</w:t>
      </w:r>
      <w:proofErr w:type="spellEnd"/>
      <w:r w:rsidRPr="00C6315A">
        <w:rPr>
          <w:rFonts w:asciiTheme="majorHAnsi" w:hAnsiTheme="majorHAnsi" w:cstheme="majorHAnsi"/>
          <w:b/>
          <w:iCs/>
        </w:rPr>
        <w:t xml:space="preserve"> Transformation ?"</w:t>
      </w:r>
      <w:r w:rsidRPr="00C6315A">
        <w:rPr>
          <w:rFonts w:asciiTheme="majorHAnsi" w:hAnsiTheme="majorHAnsi" w:cstheme="majorHAnsi"/>
          <w:iCs/>
        </w:rPr>
        <w:t>,</w:t>
      </w:r>
      <w:r w:rsidRPr="003F2876">
        <w:rPr>
          <w:rFonts w:asciiTheme="majorHAnsi" w:hAnsiTheme="majorHAnsi" w:cstheme="majorHAnsi"/>
        </w:rPr>
        <w:t xml:space="preserve"> </w:t>
      </w:r>
      <w:r w:rsidRPr="003F2876">
        <w:rPr>
          <w:rFonts w:asciiTheme="majorHAnsi" w:hAnsiTheme="majorHAnsi" w:cstheme="majorHAnsi"/>
          <w:i/>
        </w:rPr>
        <w:t xml:space="preserve">Observatoire de la société britannique - Journal of </w:t>
      </w:r>
      <w:proofErr w:type="spellStart"/>
      <w:r w:rsidRPr="003F2876">
        <w:rPr>
          <w:rFonts w:asciiTheme="majorHAnsi" w:hAnsiTheme="majorHAnsi" w:cstheme="majorHAnsi"/>
          <w:i/>
        </w:rPr>
        <w:t>Contemporary</w:t>
      </w:r>
      <w:proofErr w:type="spellEnd"/>
      <w:r w:rsidRPr="003F2876">
        <w:rPr>
          <w:rFonts w:asciiTheme="majorHAnsi" w:hAnsiTheme="majorHAnsi" w:cstheme="majorHAnsi"/>
          <w:i/>
        </w:rPr>
        <w:t xml:space="preserve"> British </w:t>
      </w:r>
      <w:proofErr w:type="spellStart"/>
      <w:r w:rsidRPr="003F2876">
        <w:rPr>
          <w:rFonts w:asciiTheme="majorHAnsi" w:hAnsiTheme="majorHAnsi" w:cstheme="majorHAnsi"/>
          <w:i/>
        </w:rPr>
        <w:t>Studies</w:t>
      </w:r>
      <w:proofErr w:type="spellEnd"/>
      <w:r w:rsidRPr="003F2876">
        <w:rPr>
          <w:rFonts w:asciiTheme="majorHAnsi" w:eastAsia="MS Mincho" w:hAnsiTheme="majorHAnsi" w:cstheme="majorHAnsi"/>
        </w:rPr>
        <w:t>, n° 8, 2010, 319-338.</w:t>
      </w:r>
    </w:p>
    <w:p w14:paraId="68EC15F4" w14:textId="77777777" w:rsidR="00F82592" w:rsidRPr="003F2876" w:rsidRDefault="00F82592" w:rsidP="00F82592">
      <w:pPr>
        <w:spacing w:before="60" w:after="120"/>
        <w:rPr>
          <w:rFonts w:asciiTheme="majorHAnsi" w:eastAsia="Times New Roman" w:hAnsiTheme="majorHAnsi" w:cstheme="majorHAnsi"/>
        </w:rPr>
      </w:pPr>
      <w:r w:rsidRPr="003F2876">
        <w:rPr>
          <w:rFonts w:asciiTheme="majorHAnsi" w:eastAsia="Times New Roman" w:hAnsiTheme="majorHAnsi" w:cstheme="majorHAnsi"/>
          <w:b/>
        </w:rPr>
        <w:t>« </w:t>
      </w:r>
      <w:r w:rsidRPr="003F2876">
        <w:rPr>
          <w:rFonts w:asciiTheme="majorHAnsi" w:hAnsiTheme="majorHAnsi" w:cstheme="majorHAnsi"/>
          <w:b/>
        </w:rPr>
        <w:t>Le rôle de la culture dans la renaissance urbaine depuis 1997 en Angleterre : de l’économique au socioculturel ? »</w:t>
      </w:r>
      <w:r w:rsidRPr="003F2876">
        <w:rPr>
          <w:rFonts w:asciiTheme="majorHAnsi" w:hAnsiTheme="majorHAnsi" w:cstheme="majorHAnsi"/>
        </w:rPr>
        <w:t xml:space="preserve">, S. </w:t>
      </w:r>
      <w:r w:rsidRPr="003F2876">
        <w:rPr>
          <w:rFonts w:asciiTheme="majorHAnsi" w:hAnsiTheme="majorHAnsi" w:cstheme="majorHAnsi"/>
          <w:smallCaps/>
        </w:rPr>
        <w:t>Nail</w:t>
      </w:r>
      <w:r w:rsidRPr="003F2876">
        <w:rPr>
          <w:rFonts w:asciiTheme="majorHAnsi" w:hAnsiTheme="majorHAnsi" w:cstheme="majorHAnsi"/>
        </w:rPr>
        <w:t xml:space="preserve">, D. </w:t>
      </w:r>
      <w:proofErr w:type="spellStart"/>
      <w:r w:rsidRPr="003F2876">
        <w:rPr>
          <w:rFonts w:asciiTheme="majorHAnsi" w:hAnsiTheme="majorHAnsi" w:cstheme="majorHAnsi"/>
          <w:smallCaps/>
        </w:rPr>
        <w:t>Fee</w:t>
      </w:r>
      <w:proofErr w:type="spellEnd"/>
      <w:r w:rsidRPr="003F2876">
        <w:rPr>
          <w:rFonts w:asciiTheme="majorHAnsi" w:hAnsiTheme="majorHAnsi" w:cstheme="majorHAnsi"/>
        </w:rPr>
        <w:t xml:space="preserve"> (</w:t>
      </w:r>
      <w:proofErr w:type="spellStart"/>
      <w:r w:rsidRPr="003F2876">
        <w:rPr>
          <w:rFonts w:asciiTheme="majorHAnsi" w:hAnsiTheme="majorHAnsi" w:cstheme="majorHAnsi"/>
        </w:rPr>
        <w:t>dir</w:t>
      </w:r>
      <w:proofErr w:type="spellEnd"/>
      <w:r w:rsidRPr="003F2876">
        <w:rPr>
          <w:rFonts w:asciiTheme="majorHAnsi" w:hAnsiTheme="majorHAnsi" w:cstheme="majorHAnsi"/>
        </w:rPr>
        <w:t xml:space="preserve">.), </w:t>
      </w:r>
      <w:r w:rsidRPr="003F2876">
        <w:rPr>
          <w:rFonts w:asciiTheme="majorHAnsi" w:hAnsiTheme="majorHAnsi" w:cstheme="majorHAnsi"/>
          <w:i/>
        </w:rPr>
        <w:t>Vers une renaissance urbaine britannique ? Dix ans de politique travailliste de la ville</w:t>
      </w:r>
      <w:r w:rsidRPr="003F2876">
        <w:rPr>
          <w:rFonts w:asciiTheme="majorHAnsi" w:hAnsiTheme="majorHAnsi" w:cstheme="majorHAnsi"/>
        </w:rPr>
        <w:t>, Paris : Presses de la Sorbonne Nouvelle, 2008, 75-95.</w:t>
      </w:r>
    </w:p>
    <w:p w14:paraId="1D41C609" w14:textId="209EB202" w:rsidR="00AF0414" w:rsidRPr="003F2876" w:rsidRDefault="00F82592" w:rsidP="00B6156F">
      <w:pPr>
        <w:spacing w:before="60" w:after="120"/>
        <w:rPr>
          <w:rFonts w:asciiTheme="majorHAnsi" w:hAnsiTheme="majorHAnsi" w:cstheme="majorHAnsi"/>
        </w:rPr>
      </w:pPr>
      <w:r w:rsidRPr="003F2876">
        <w:rPr>
          <w:rFonts w:asciiTheme="majorHAnsi" w:hAnsiTheme="majorHAnsi" w:cstheme="majorHAnsi"/>
          <w:b/>
        </w:rPr>
        <w:t xml:space="preserve"> « Les politiques de soutien à l’art en Angleterre depuis 1990 : "exception britannique", dirigisme ou modèle hybride ? </w:t>
      </w:r>
      <w:r w:rsidRPr="003F2876">
        <w:rPr>
          <w:rFonts w:asciiTheme="majorHAnsi" w:hAnsiTheme="majorHAnsi" w:cstheme="majorHAnsi"/>
          <w:b/>
          <w:i/>
        </w:rPr>
        <w:t>»</w:t>
      </w:r>
      <w:r w:rsidRPr="003F2876">
        <w:rPr>
          <w:rFonts w:asciiTheme="majorHAnsi" w:hAnsiTheme="majorHAnsi" w:cstheme="majorHAnsi"/>
          <w:i/>
        </w:rPr>
        <w:t>, État et culture dans les pays anglophones</w:t>
      </w:r>
      <w:r w:rsidRPr="003F2876">
        <w:rPr>
          <w:rFonts w:asciiTheme="majorHAnsi" w:hAnsiTheme="majorHAnsi" w:cstheme="majorHAnsi"/>
        </w:rPr>
        <w:t>, revue LISA</w:t>
      </w:r>
      <w:r w:rsidRPr="003F2876">
        <w:rPr>
          <w:rFonts w:asciiTheme="majorHAnsi" w:hAnsiTheme="majorHAnsi" w:cstheme="majorHAnsi"/>
          <w:i/>
        </w:rPr>
        <w:t xml:space="preserve">, </w:t>
      </w:r>
      <w:r w:rsidRPr="003F2876">
        <w:rPr>
          <w:rFonts w:asciiTheme="majorHAnsi" w:hAnsiTheme="majorHAnsi" w:cstheme="majorHAnsi"/>
        </w:rPr>
        <w:t>vol. V, n° 1, 2007, 6-32.</w:t>
      </w:r>
    </w:p>
    <w:sectPr w:rsidR="00AF0414" w:rsidRPr="003F2876" w:rsidSect="00C6315A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077" w:right="1247" w:bottom="964" w:left="1247" w:header="709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61301" w14:textId="77777777" w:rsidR="000B0DC9" w:rsidRDefault="000B0DC9">
      <w:r>
        <w:separator/>
      </w:r>
    </w:p>
  </w:endnote>
  <w:endnote w:type="continuationSeparator" w:id="0">
    <w:p w14:paraId="747837C8" w14:textId="77777777" w:rsidR="000B0DC9" w:rsidRDefault="000B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ma Madurai Medium">
    <w:panose1 w:val="00000600000000000000"/>
    <w:charset w:val="4D"/>
    <w:family w:val="auto"/>
    <w:pitch w:val="variable"/>
    <w:sig w:usb0="201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ヒラギノ角ゴ Pro W3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ITC Fenice Std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5880E" w14:textId="77777777" w:rsidR="009D4803" w:rsidRDefault="009D4803">
    <w:pPr>
      <w:pStyle w:val="Pieddepage"/>
      <w:jc w:val="center"/>
    </w:pPr>
    <w:r>
      <w:rPr>
        <w:rStyle w:val="Numrodepage"/>
        <w:rFonts w:ascii="Times" w:hAnsi="Times"/>
        <w:sz w:val="20"/>
      </w:rPr>
      <w:fldChar w:fldCharType="begin"/>
    </w:r>
    <w:r>
      <w:rPr>
        <w:rStyle w:val="Numrodepage"/>
        <w:rFonts w:ascii="Times" w:hAnsi="Times"/>
        <w:sz w:val="20"/>
      </w:rPr>
      <w:instrText xml:space="preserve"> PAGE </w:instrText>
    </w:r>
    <w:r>
      <w:rPr>
        <w:rStyle w:val="Numrodepage"/>
        <w:rFonts w:ascii="Times" w:hAnsi="Times"/>
        <w:sz w:val="20"/>
      </w:rPr>
      <w:fldChar w:fldCharType="separate"/>
    </w:r>
    <w:r>
      <w:rPr>
        <w:rStyle w:val="Numrodepage"/>
        <w:rFonts w:ascii="Times" w:hAnsi="Times"/>
        <w:noProof/>
        <w:sz w:val="20"/>
      </w:rPr>
      <w:t>2</w:t>
    </w:r>
    <w:r>
      <w:rPr>
        <w:rStyle w:val="Numrodepage"/>
        <w:rFonts w:ascii="Times" w:hAnsi="Times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5D9A" w14:textId="77777777" w:rsidR="009D4803" w:rsidRDefault="009D4803" w:rsidP="00AF041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8BE1E" w14:textId="77777777" w:rsidR="000B0DC9" w:rsidRDefault="000B0DC9">
      <w:r>
        <w:separator/>
      </w:r>
    </w:p>
  </w:footnote>
  <w:footnote w:type="continuationSeparator" w:id="0">
    <w:p w14:paraId="43A0E288" w14:textId="77777777" w:rsidR="000B0DC9" w:rsidRDefault="000B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3E5C" w14:textId="77777777" w:rsidR="009D4803" w:rsidRDefault="009D4803">
    <w:pPr>
      <w:pStyle w:val="En-tte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2D90A" w14:textId="77777777" w:rsidR="009D4803" w:rsidRDefault="009D4803">
    <w:pPr>
      <w:pStyle w:val="En-tte"/>
    </w:pPr>
  </w:p>
  <w:p w14:paraId="4F0D519D" w14:textId="77777777" w:rsidR="009D4803" w:rsidRDefault="009D48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0B0B"/>
    <w:multiLevelType w:val="hybridMultilevel"/>
    <w:tmpl w:val="D25A71DA"/>
    <w:lvl w:ilvl="0" w:tplc="5B30D0C6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1445"/>
    <w:multiLevelType w:val="hybridMultilevel"/>
    <w:tmpl w:val="95AA2D16"/>
    <w:lvl w:ilvl="0" w:tplc="7248A330">
      <w:start w:val="2001"/>
      <w:numFmt w:val="bullet"/>
      <w:lvlText w:val="-"/>
      <w:lvlJc w:val="left"/>
      <w:pPr>
        <w:ind w:left="242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35171A8"/>
    <w:multiLevelType w:val="hybridMultilevel"/>
    <w:tmpl w:val="0CF2E43E"/>
    <w:lvl w:ilvl="0" w:tplc="17429B6A">
      <w:start w:val="19"/>
      <w:numFmt w:val="bullet"/>
      <w:lvlText w:val="-"/>
      <w:lvlJc w:val="left"/>
      <w:pPr>
        <w:ind w:left="2138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5D81"/>
    <w:multiLevelType w:val="hybridMultilevel"/>
    <w:tmpl w:val="BA18D628"/>
    <w:lvl w:ilvl="0" w:tplc="5B30D0C6">
      <w:numFmt w:val="bullet"/>
      <w:lvlText w:val="-"/>
      <w:lvlJc w:val="left"/>
      <w:pPr>
        <w:ind w:left="1070" w:hanging="360"/>
      </w:pPr>
      <w:rPr>
        <w:rFonts w:ascii="Times" w:eastAsia="Times New Roman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0D65050C"/>
    <w:multiLevelType w:val="hybridMultilevel"/>
    <w:tmpl w:val="949211E6"/>
    <w:lvl w:ilvl="0" w:tplc="5B30D0C6">
      <w:numFmt w:val="bullet"/>
      <w:lvlText w:val="-"/>
      <w:lvlJc w:val="left"/>
      <w:pPr>
        <w:ind w:left="1429" w:hanging="360"/>
      </w:pPr>
      <w:rPr>
        <w:rFonts w:ascii="Times" w:eastAsia="Times New Roman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405E22"/>
    <w:multiLevelType w:val="multilevel"/>
    <w:tmpl w:val="10D63746"/>
    <w:lvl w:ilvl="0">
      <w:start w:val="2002"/>
      <w:numFmt w:val="decimal"/>
      <w:lvlText w:val="%1"/>
      <w:lvlJc w:val="left"/>
      <w:pPr>
        <w:tabs>
          <w:tab w:val="num" w:pos="1420"/>
        </w:tabs>
        <w:ind w:left="1420" w:hanging="1420"/>
      </w:pPr>
      <w:rPr>
        <w:rFonts w:eastAsia="Times" w:hint="default"/>
      </w:rPr>
    </w:lvl>
    <w:lvl w:ilvl="1">
      <w:start w:val="2005"/>
      <w:numFmt w:val="decimal"/>
      <w:lvlText w:val="%1-%2"/>
      <w:lvlJc w:val="left"/>
      <w:pPr>
        <w:tabs>
          <w:tab w:val="num" w:pos="1420"/>
        </w:tabs>
        <w:ind w:left="1420" w:hanging="1420"/>
      </w:pPr>
      <w:rPr>
        <w:rFonts w:eastAsia="Times" w:hint="default"/>
      </w:rPr>
    </w:lvl>
    <w:lvl w:ilvl="2">
      <w:start w:val="1"/>
      <w:numFmt w:val="decimal"/>
      <w:lvlText w:val="%1-%2.%3"/>
      <w:lvlJc w:val="left"/>
      <w:pPr>
        <w:tabs>
          <w:tab w:val="num" w:pos="1420"/>
        </w:tabs>
        <w:ind w:left="1420" w:hanging="1420"/>
      </w:pPr>
      <w:rPr>
        <w:rFonts w:eastAsia="Times" w:hint="default"/>
      </w:rPr>
    </w:lvl>
    <w:lvl w:ilvl="3">
      <w:start w:val="1"/>
      <w:numFmt w:val="decimal"/>
      <w:lvlText w:val="%1-%2.%3.%4"/>
      <w:lvlJc w:val="left"/>
      <w:pPr>
        <w:tabs>
          <w:tab w:val="num" w:pos="1420"/>
        </w:tabs>
        <w:ind w:left="1420" w:hanging="1420"/>
      </w:pPr>
      <w:rPr>
        <w:rFonts w:eastAsia="Times" w:hint="default"/>
      </w:rPr>
    </w:lvl>
    <w:lvl w:ilvl="4">
      <w:start w:val="1"/>
      <w:numFmt w:val="decimal"/>
      <w:lvlText w:val="%1-%2.%3.%4.%5"/>
      <w:lvlJc w:val="left"/>
      <w:pPr>
        <w:tabs>
          <w:tab w:val="num" w:pos="1420"/>
        </w:tabs>
        <w:ind w:left="1420" w:hanging="1420"/>
      </w:pPr>
      <w:rPr>
        <w:rFonts w:eastAsia="Times" w:hint="default"/>
      </w:rPr>
    </w:lvl>
    <w:lvl w:ilvl="5">
      <w:start w:val="1"/>
      <w:numFmt w:val="decimal"/>
      <w:lvlText w:val="%1-%2.%3.%4.%5.%6"/>
      <w:lvlJc w:val="left"/>
      <w:pPr>
        <w:tabs>
          <w:tab w:val="num" w:pos="1420"/>
        </w:tabs>
        <w:ind w:left="1420" w:hanging="1420"/>
      </w:pPr>
      <w:rPr>
        <w:rFonts w:eastAsia="Times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20"/>
        </w:tabs>
        <w:ind w:left="1420" w:hanging="1420"/>
      </w:pPr>
      <w:rPr>
        <w:rFonts w:eastAsia="Times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eastAsia="Times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eastAsia="Times" w:hint="default"/>
      </w:rPr>
    </w:lvl>
  </w:abstractNum>
  <w:abstractNum w:abstractNumId="6" w15:restartNumberingAfterBreak="0">
    <w:nsid w:val="0F026C7E"/>
    <w:multiLevelType w:val="hybridMultilevel"/>
    <w:tmpl w:val="C9D468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5178C"/>
    <w:multiLevelType w:val="hybridMultilevel"/>
    <w:tmpl w:val="05620500"/>
    <w:lvl w:ilvl="0" w:tplc="5B30D0C6">
      <w:numFmt w:val="bullet"/>
      <w:lvlText w:val="-"/>
      <w:lvlJc w:val="left"/>
      <w:pPr>
        <w:ind w:left="2138" w:hanging="360"/>
      </w:pPr>
      <w:rPr>
        <w:rFonts w:ascii="Times" w:eastAsia="Times New Roman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050B7"/>
    <w:multiLevelType w:val="multilevel"/>
    <w:tmpl w:val="6FB4C04A"/>
    <w:lvl w:ilvl="0">
      <w:start w:val="1993"/>
      <w:numFmt w:val="decimal"/>
      <w:lvlText w:val="%1"/>
      <w:lvlJc w:val="left"/>
      <w:pPr>
        <w:tabs>
          <w:tab w:val="num" w:pos="860"/>
        </w:tabs>
        <w:ind w:left="860" w:hanging="86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860"/>
        </w:tabs>
        <w:ind w:left="860" w:hanging="8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60"/>
        </w:tabs>
        <w:ind w:left="860" w:hanging="8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60"/>
        </w:tabs>
        <w:ind w:left="860" w:hanging="8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60"/>
        </w:tabs>
        <w:ind w:left="860" w:hanging="8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2F868C5"/>
    <w:multiLevelType w:val="hybridMultilevel"/>
    <w:tmpl w:val="5AC47766"/>
    <w:lvl w:ilvl="0" w:tplc="FCF4BCD6">
      <w:start w:val="1"/>
      <w:numFmt w:val="decimal"/>
      <w:pStyle w:val="Paragraphedeliste"/>
      <w:lvlText w:val="%1."/>
      <w:lvlJc w:val="left"/>
      <w:pPr>
        <w:ind w:left="786" w:hanging="360"/>
      </w:pPr>
      <w:rPr>
        <w:b w:val="0"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9858D0"/>
    <w:multiLevelType w:val="multilevel"/>
    <w:tmpl w:val="D9B6DA0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0F1256"/>
    <w:multiLevelType w:val="hybridMultilevel"/>
    <w:tmpl w:val="D9B6DA0A"/>
    <w:lvl w:ilvl="0" w:tplc="49F46C2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i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A6308FD"/>
    <w:multiLevelType w:val="hybridMultilevel"/>
    <w:tmpl w:val="C2A84A4C"/>
    <w:lvl w:ilvl="0" w:tplc="040C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31F29"/>
    <w:multiLevelType w:val="hybridMultilevel"/>
    <w:tmpl w:val="39D61E80"/>
    <w:lvl w:ilvl="0" w:tplc="5B30D0C6">
      <w:numFmt w:val="bullet"/>
      <w:lvlText w:val="-"/>
      <w:lvlJc w:val="left"/>
      <w:pPr>
        <w:ind w:left="1080" w:hanging="360"/>
      </w:pPr>
      <w:rPr>
        <w:rFonts w:ascii="Times" w:eastAsia="Times New Roman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C60B79"/>
    <w:multiLevelType w:val="hybridMultilevel"/>
    <w:tmpl w:val="A1DA9B8C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1364143"/>
    <w:multiLevelType w:val="hybridMultilevel"/>
    <w:tmpl w:val="F1C0D7C2"/>
    <w:lvl w:ilvl="0" w:tplc="040C0001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F1985"/>
    <w:multiLevelType w:val="hybridMultilevel"/>
    <w:tmpl w:val="DF3CB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57075"/>
    <w:multiLevelType w:val="hybridMultilevel"/>
    <w:tmpl w:val="150A8EC4"/>
    <w:lvl w:ilvl="0" w:tplc="15525F14">
      <w:start w:val="3"/>
      <w:numFmt w:val="bullet"/>
      <w:lvlText w:val="-"/>
      <w:lvlJc w:val="left"/>
      <w:pPr>
        <w:ind w:left="720" w:hanging="360"/>
      </w:pPr>
      <w:rPr>
        <w:rFonts w:ascii="Arima Madurai Medium" w:eastAsia="Times New Roman" w:hAnsi="Arima Madurai Medium" w:cs="Arima Madurai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356FA"/>
    <w:multiLevelType w:val="hybridMultilevel"/>
    <w:tmpl w:val="87A2F3DA"/>
    <w:lvl w:ilvl="0" w:tplc="17429B6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94153"/>
    <w:multiLevelType w:val="hybridMultilevel"/>
    <w:tmpl w:val="B476A942"/>
    <w:lvl w:ilvl="0" w:tplc="040C0001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31473960"/>
    <w:multiLevelType w:val="hybridMultilevel"/>
    <w:tmpl w:val="AD30A4C6"/>
    <w:lvl w:ilvl="0" w:tplc="15CA61FE">
      <w:start w:val="1"/>
      <w:numFmt w:val="bullet"/>
      <w:lvlText w:val="-"/>
      <w:lvlJc w:val="left"/>
      <w:pPr>
        <w:ind w:left="2138" w:hanging="360"/>
      </w:pPr>
      <w:rPr>
        <w:rFonts w:ascii="Times" w:eastAsia="Times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35CC093A"/>
    <w:multiLevelType w:val="hybridMultilevel"/>
    <w:tmpl w:val="DE4A7B7C"/>
    <w:lvl w:ilvl="0" w:tplc="17429B6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10C41"/>
    <w:multiLevelType w:val="hybridMultilevel"/>
    <w:tmpl w:val="8CC62120"/>
    <w:lvl w:ilvl="0" w:tplc="5B30D0C6">
      <w:numFmt w:val="bullet"/>
      <w:lvlText w:val="-"/>
      <w:lvlJc w:val="left"/>
      <w:pPr>
        <w:ind w:left="2138" w:hanging="360"/>
      </w:pPr>
      <w:rPr>
        <w:rFonts w:ascii="Times" w:eastAsia="Times New Roman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60816"/>
    <w:multiLevelType w:val="multilevel"/>
    <w:tmpl w:val="EB2826CC"/>
    <w:lvl w:ilvl="0">
      <w:start w:val="2014"/>
      <w:numFmt w:val="decimal"/>
      <w:lvlText w:val="%1"/>
      <w:lvlJc w:val="left"/>
      <w:pPr>
        <w:ind w:left="860" w:hanging="86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860" w:hanging="8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60" w:hanging="8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60" w:hanging="8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60" w:hanging="8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B974287"/>
    <w:multiLevelType w:val="hybridMultilevel"/>
    <w:tmpl w:val="CE0634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F7324"/>
    <w:multiLevelType w:val="hybridMultilevel"/>
    <w:tmpl w:val="EA9887B2"/>
    <w:lvl w:ilvl="0" w:tplc="17429B6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118CD"/>
    <w:multiLevelType w:val="hybridMultilevel"/>
    <w:tmpl w:val="0C206FE8"/>
    <w:lvl w:ilvl="0" w:tplc="040C0001">
      <w:start w:val="1"/>
      <w:numFmt w:val="bullet"/>
      <w:lvlText w:val="-"/>
      <w:lvlJc w:val="left"/>
      <w:pPr>
        <w:ind w:left="2138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49662197"/>
    <w:multiLevelType w:val="hybridMultilevel"/>
    <w:tmpl w:val="BDB8EF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179BC"/>
    <w:multiLevelType w:val="hybridMultilevel"/>
    <w:tmpl w:val="C8D8B50E"/>
    <w:lvl w:ilvl="0" w:tplc="0A5A5C28">
      <w:start w:val="2016"/>
      <w:numFmt w:val="decimal"/>
      <w:lvlText w:val="%1-"/>
      <w:lvlJc w:val="left"/>
      <w:pPr>
        <w:ind w:left="844" w:hanging="5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B746883"/>
    <w:multiLevelType w:val="hybridMultilevel"/>
    <w:tmpl w:val="739CB078"/>
    <w:lvl w:ilvl="0" w:tplc="15CA61FE">
      <w:start w:val="1"/>
      <w:numFmt w:val="bullet"/>
      <w:lvlText w:val="-"/>
      <w:lvlJc w:val="left"/>
      <w:pPr>
        <w:ind w:left="2138" w:hanging="360"/>
      </w:pPr>
      <w:rPr>
        <w:rFonts w:ascii="Times" w:eastAsia="Times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D061C"/>
    <w:multiLevelType w:val="hybridMultilevel"/>
    <w:tmpl w:val="CF6C0700"/>
    <w:lvl w:ilvl="0" w:tplc="D1CE647E">
      <w:start w:val="2002"/>
      <w:numFmt w:val="bullet"/>
      <w:lvlText w:val="-"/>
      <w:lvlJc w:val="left"/>
      <w:pPr>
        <w:ind w:left="720" w:hanging="360"/>
      </w:pPr>
      <w:rPr>
        <w:rFonts w:ascii="Raleway" w:eastAsia="Times" w:hAnsi="Raleway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70CA4"/>
    <w:multiLevelType w:val="hybridMultilevel"/>
    <w:tmpl w:val="2140E4D8"/>
    <w:lvl w:ilvl="0" w:tplc="17429B6A">
      <w:start w:val="19"/>
      <w:numFmt w:val="bullet"/>
      <w:lvlText w:val="-"/>
      <w:lvlJc w:val="left"/>
      <w:pPr>
        <w:ind w:left="1287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6FF49C8"/>
    <w:multiLevelType w:val="hybridMultilevel"/>
    <w:tmpl w:val="79868202"/>
    <w:lvl w:ilvl="0" w:tplc="15CA61FE">
      <w:start w:val="2011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70AB8"/>
    <w:multiLevelType w:val="hybridMultilevel"/>
    <w:tmpl w:val="6A06D5AE"/>
    <w:lvl w:ilvl="0" w:tplc="E294F10E">
      <w:start w:val="2008"/>
      <w:numFmt w:val="decimal"/>
      <w:lvlText w:val="%1-"/>
      <w:lvlJc w:val="left"/>
      <w:pPr>
        <w:ind w:left="844" w:hanging="5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94D180C"/>
    <w:multiLevelType w:val="hybridMultilevel"/>
    <w:tmpl w:val="5D028254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7324E"/>
    <w:multiLevelType w:val="hybridMultilevel"/>
    <w:tmpl w:val="88B64D6C"/>
    <w:lvl w:ilvl="0" w:tplc="A6BC28D0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B06A87"/>
    <w:multiLevelType w:val="hybridMultilevel"/>
    <w:tmpl w:val="FFAAD1D4"/>
    <w:lvl w:ilvl="0" w:tplc="17429B6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E632C"/>
    <w:multiLevelType w:val="hybridMultilevel"/>
    <w:tmpl w:val="D29AFEEA"/>
    <w:lvl w:ilvl="0" w:tplc="040C0001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1177410"/>
    <w:multiLevelType w:val="hybridMultilevel"/>
    <w:tmpl w:val="5C245FB4"/>
    <w:lvl w:ilvl="0" w:tplc="040C0001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68056252"/>
    <w:multiLevelType w:val="hybridMultilevel"/>
    <w:tmpl w:val="6C22B56C"/>
    <w:lvl w:ilvl="0" w:tplc="040C0001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6BAD234D"/>
    <w:multiLevelType w:val="hybridMultilevel"/>
    <w:tmpl w:val="0BDC7C90"/>
    <w:lvl w:ilvl="0" w:tplc="17429B6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C14779A"/>
    <w:multiLevelType w:val="hybridMultilevel"/>
    <w:tmpl w:val="A8984538"/>
    <w:lvl w:ilvl="0" w:tplc="17429B6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7517F1"/>
    <w:multiLevelType w:val="hybridMultilevel"/>
    <w:tmpl w:val="6302BE56"/>
    <w:lvl w:ilvl="0" w:tplc="040C000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77474"/>
    <w:multiLevelType w:val="hybridMultilevel"/>
    <w:tmpl w:val="64DE1552"/>
    <w:lvl w:ilvl="0" w:tplc="01546F6C">
      <w:start w:val="4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4730A5"/>
    <w:multiLevelType w:val="hybridMultilevel"/>
    <w:tmpl w:val="77660876"/>
    <w:lvl w:ilvl="0" w:tplc="CBD06F8A">
      <w:start w:val="4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270EE9"/>
    <w:multiLevelType w:val="hybridMultilevel"/>
    <w:tmpl w:val="68CCF17E"/>
    <w:lvl w:ilvl="0" w:tplc="17429B6A">
      <w:start w:val="19"/>
      <w:numFmt w:val="bullet"/>
      <w:lvlText w:val="-"/>
      <w:lvlJc w:val="left"/>
      <w:pPr>
        <w:ind w:left="1429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5F7452"/>
    <w:multiLevelType w:val="hybridMultilevel"/>
    <w:tmpl w:val="A08CC1A4"/>
    <w:lvl w:ilvl="0" w:tplc="17429B6A">
      <w:start w:val="19"/>
      <w:numFmt w:val="bullet"/>
      <w:lvlText w:val="-"/>
      <w:lvlJc w:val="left"/>
      <w:pPr>
        <w:ind w:left="1004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E5B4093"/>
    <w:multiLevelType w:val="hybridMultilevel"/>
    <w:tmpl w:val="1E30812E"/>
    <w:lvl w:ilvl="0" w:tplc="040C0001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8" w15:restartNumberingAfterBreak="0">
    <w:nsid w:val="7EC808BE"/>
    <w:multiLevelType w:val="hybridMultilevel"/>
    <w:tmpl w:val="339C705A"/>
    <w:lvl w:ilvl="0" w:tplc="C06A207C">
      <w:start w:val="1"/>
      <w:numFmt w:val="decimal"/>
      <w:lvlText w:val="%1."/>
      <w:lvlJc w:val="left"/>
      <w:pPr>
        <w:ind w:left="3621" w:hanging="360"/>
      </w:pPr>
      <w:rPr>
        <w:b w:val="0"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4341" w:hanging="360"/>
      </w:pPr>
    </w:lvl>
    <w:lvl w:ilvl="2" w:tplc="040C001B" w:tentative="1">
      <w:start w:val="1"/>
      <w:numFmt w:val="lowerRoman"/>
      <w:lvlText w:val="%3."/>
      <w:lvlJc w:val="right"/>
      <w:pPr>
        <w:ind w:left="5061" w:hanging="180"/>
      </w:pPr>
    </w:lvl>
    <w:lvl w:ilvl="3" w:tplc="040C000F" w:tentative="1">
      <w:start w:val="1"/>
      <w:numFmt w:val="decimal"/>
      <w:lvlText w:val="%4."/>
      <w:lvlJc w:val="left"/>
      <w:pPr>
        <w:ind w:left="5781" w:hanging="360"/>
      </w:pPr>
    </w:lvl>
    <w:lvl w:ilvl="4" w:tplc="040C0019" w:tentative="1">
      <w:start w:val="1"/>
      <w:numFmt w:val="lowerLetter"/>
      <w:lvlText w:val="%5."/>
      <w:lvlJc w:val="left"/>
      <w:pPr>
        <w:ind w:left="6501" w:hanging="360"/>
      </w:pPr>
    </w:lvl>
    <w:lvl w:ilvl="5" w:tplc="040C001B" w:tentative="1">
      <w:start w:val="1"/>
      <w:numFmt w:val="lowerRoman"/>
      <w:lvlText w:val="%6."/>
      <w:lvlJc w:val="right"/>
      <w:pPr>
        <w:ind w:left="7221" w:hanging="180"/>
      </w:pPr>
    </w:lvl>
    <w:lvl w:ilvl="6" w:tplc="040C000F" w:tentative="1">
      <w:start w:val="1"/>
      <w:numFmt w:val="decimal"/>
      <w:lvlText w:val="%7."/>
      <w:lvlJc w:val="left"/>
      <w:pPr>
        <w:ind w:left="7941" w:hanging="360"/>
      </w:pPr>
    </w:lvl>
    <w:lvl w:ilvl="7" w:tplc="040C0019" w:tentative="1">
      <w:start w:val="1"/>
      <w:numFmt w:val="lowerLetter"/>
      <w:lvlText w:val="%8."/>
      <w:lvlJc w:val="left"/>
      <w:pPr>
        <w:ind w:left="8661" w:hanging="360"/>
      </w:pPr>
    </w:lvl>
    <w:lvl w:ilvl="8" w:tplc="040C001B" w:tentative="1">
      <w:start w:val="1"/>
      <w:numFmt w:val="lowerRoman"/>
      <w:lvlText w:val="%9."/>
      <w:lvlJc w:val="right"/>
      <w:pPr>
        <w:ind w:left="9381" w:hanging="180"/>
      </w:pPr>
    </w:lvl>
  </w:abstractNum>
  <w:num w:numId="1" w16cid:durableId="195387122">
    <w:abstractNumId w:val="5"/>
  </w:num>
  <w:num w:numId="2" w16cid:durableId="750392689">
    <w:abstractNumId w:val="8"/>
  </w:num>
  <w:num w:numId="3" w16cid:durableId="1435318784">
    <w:abstractNumId w:val="47"/>
  </w:num>
  <w:num w:numId="4" w16cid:durableId="1285035609">
    <w:abstractNumId w:val="18"/>
  </w:num>
  <w:num w:numId="5" w16cid:durableId="2100514416">
    <w:abstractNumId w:val="26"/>
  </w:num>
  <w:num w:numId="6" w16cid:durableId="1173376701">
    <w:abstractNumId w:val="32"/>
  </w:num>
  <w:num w:numId="7" w16cid:durableId="515850417">
    <w:abstractNumId w:val="48"/>
  </w:num>
  <w:num w:numId="8" w16cid:durableId="1403210789">
    <w:abstractNumId w:val="39"/>
  </w:num>
  <w:num w:numId="9" w16cid:durableId="940604061">
    <w:abstractNumId w:val="9"/>
  </w:num>
  <w:num w:numId="10" w16cid:durableId="1986086042">
    <w:abstractNumId w:val="20"/>
  </w:num>
  <w:num w:numId="11" w16cid:durableId="250702288">
    <w:abstractNumId w:val="19"/>
  </w:num>
  <w:num w:numId="12" w16cid:durableId="279916956">
    <w:abstractNumId w:val="38"/>
  </w:num>
  <w:num w:numId="13" w16cid:durableId="1653098134">
    <w:abstractNumId w:val="35"/>
  </w:num>
  <w:num w:numId="14" w16cid:durableId="2049336506">
    <w:abstractNumId w:val="44"/>
  </w:num>
  <w:num w:numId="15" w16cid:durableId="1867326352">
    <w:abstractNumId w:val="0"/>
  </w:num>
  <w:num w:numId="16" w16cid:durableId="579292955">
    <w:abstractNumId w:val="7"/>
  </w:num>
  <w:num w:numId="17" w16cid:durableId="1935816052">
    <w:abstractNumId w:val="43"/>
  </w:num>
  <w:num w:numId="18" w16cid:durableId="454449537">
    <w:abstractNumId w:val="11"/>
  </w:num>
  <w:num w:numId="19" w16cid:durableId="627587590">
    <w:abstractNumId w:val="4"/>
  </w:num>
  <w:num w:numId="20" w16cid:durableId="8526197">
    <w:abstractNumId w:val="3"/>
  </w:num>
  <w:num w:numId="21" w16cid:durableId="1219709393">
    <w:abstractNumId w:val="13"/>
  </w:num>
  <w:num w:numId="22" w16cid:durableId="1439449564">
    <w:abstractNumId w:val="21"/>
  </w:num>
  <w:num w:numId="23" w16cid:durableId="906303838">
    <w:abstractNumId w:val="36"/>
  </w:num>
  <w:num w:numId="24" w16cid:durableId="1006639595">
    <w:abstractNumId w:val="25"/>
  </w:num>
  <w:num w:numId="25" w16cid:durableId="1643384787">
    <w:abstractNumId w:val="12"/>
  </w:num>
  <w:num w:numId="26" w16cid:durableId="677000946">
    <w:abstractNumId w:val="23"/>
  </w:num>
  <w:num w:numId="27" w16cid:durableId="183326115">
    <w:abstractNumId w:val="10"/>
  </w:num>
  <w:num w:numId="28" w16cid:durableId="1662463325">
    <w:abstractNumId w:val="22"/>
  </w:num>
  <w:num w:numId="29" w16cid:durableId="1838692159">
    <w:abstractNumId w:val="46"/>
  </w:num>
  <w:num w:numId="30" w16cid:durableId="1649942093">
    <w:abstractNumId w:val="27"/>
  </w:num>
  <w:num w:numId="31" w16cid:durableId="1581015998">
    <w:abstractNumId w:val="14"/>
  </w:num>
  <w:num w:numId="32" w16cid:durableId="967593115">
    <w:abstractNumId w:val="40"/>
  </w:num>
  <w:num w:numId="33" w16cid:durableId="739325574">
    <w:abstractNumId w:val="29"/>
  </w:num>
  <w:num w:numId="34" w16cid:durableId="505874404">
    <w:abstractNumId w:val="15"/>
  </w:num>
  <w:num w:numId="35" w16cid:durableId="1946880179">
    <w:abstractNumId w:val="34"/>
  </w:num>
  <w:num w:numId="36" w16cid:durableId="1345323770">
    <w:abstractNumId w:val="37"/>
  </w:num>
  <w:num w:numId="37" w16cid:durableId="1135217564">
    <w:abstractNumId w:val="42"/>
  </w:num>
  <w:num w:numId="38" w16cid:durableId="570428121">
    <w:abstractNumId w:val="2"/>
  </w:num>
  <w:num w:numId="39" w16cid:durableId="2007248943">
    <w:abstractNumId w:val="31"/>
  </w:num>
  <w:num w:numId="40" w16cid:durableId="1296830926">
    <w:abstractNumId w:val="24"/>
  </w:num>
  <w:num w:numId="41" w16cid:durableId="682360879">
    <w:abstractNumId w:val="41"/>
  </w:num>
  <w:num w:numId="42" w16cid:durableId="751855062">
    <w:abstractNumId w:val="45"/>
  </w:num>
  <w:num w:numId="43" w16cid:durableId="1381510741">
    <w:abstractNumId w:val="1"/>
  </w:num>
  <w:num w:numId="44" w16cid:durableId="1675836119">
    <w:abstractNumId w:val="16"/>
  </w:num>
  <w:num w:numId="45" w16cid:durableId="866522640">
    <w:abstractNumId w:val="17"/>
  </w:num>
  <w:num w:numId="46" w16cid:durableId="276524795">
    <w:abstractNumId w:val="30"/>
  </w:num>
  <w:num w:numId="47" w16cid:durableId="1552228847">
    <w:abstractNumId w:val="6"/>
  </w:num>
  <w:num w:numId="48" w16cid:durableId="1750078334">
    <w:abstractNumId w:val="28"/>
  </w:num>
  <w:num w:numId="49" w16cid:durableId="1864513385">
    <w:abstractNumId w:val="3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38"/>
    <w:rsid w:val="00010338"/>
    <w:rsid w:val="0001050F"/>
    <w:rsid w:val="00012BAC"/>
    <w:rsid w:val="00012BEC"/>
    <w:rsid w:val="00014723"/>
    <w:rsid w:val="00023B5B"/>
    <w:rsid w:val="0003620B"/>
    <w:rsid w:val="00037DE7"/>
    <w:rsid w:val="0004733D"/>
    <w:rsid w:val="0005533A"/>
    <w:rsid w:val="00055A1B"/>
    <w:rsid w:val="00057CF3"/>
    <w:rsid w:val="000624BD"/>
    <w:rsid w:val="000650D8"/>
    <w:rsid w:val="0006729D"/>
    <w:rsid w:val="000776DD"/>
    <w:rsid w:val="00077EC8"/>
    <w:rsid w:val="00091849"/>
    <w:rsid w:val="0009266C"/>
    <w:rsid w:val="00095AD3"/>
    <w:rsid w:val="000A0D78"/>
    <w:rsid w:val="000A3CBE"/>
    <w:rsid w:val="000B0DC9"/>
    <w:rsid w:val="000B4407"/>
    <w:rsid w:val="000B6782"/>
    <w:rsid w:val="000C3EC1"/>
    <w:rsid w:val="000D283A"/>
    <w:rsid w:val="000D62CF"/>
    <w:rsid w:val="000D68CF"/>
    <w:rsid w:val="000D74CA"/>
    <w:rsid w:val="000E01A8"/>
    <w:rsid w:val="000E152F"/>
    <w:rsid w:val="000E1801"/>
    <w:rsid w:val="000E4062"/>
    <w:rsid w:val="000E4514"/>
    <w:rsid w:val="000E5AC0"/>
    <w:rsid w:val="000F297D"/>
    <w:rsid w:val="000F73F7"/>
    <w:rsid w:val="000F74D3"/>
    <w:rsid w:val="00102523"/>
    <w:rsid w:val="00102CD5"/>
    <w:rsid w:val="00103930"/>
    <w:rsid w:val="00113CBF"/>
    <w:rsid w:val="00114027"/>
    <w:rsid w:val="0012265D"/>
    <w:rsid w:val="00124605"/>
    <w:rsid w:val="0012595A"/>
    <w:rsid w:val="00125D03"/>
    <w:rsid w:val="00134AB6"/>
    <w:rsid w:val="00135040"/>
    <w:rsid w:val="001511F6"/>
    <w:rsid w:val="00152ABF"/>
    <w:rsid w:val="00153A28"/>
    <w:rsid w:val="00153F94"/>
    <w:rsid w:val="001547B7"/>
    <w:rsid w:val="00156C8F"/>
    <w:rsid w:val="001755C2"/>
    <w:rsid w:val="0017729B"/>
    <w:rsid w:val="001773A3"/>
    <w:rsid w:val="001907C0"/>
    <w:rsid w:val="00195FDA"/>
    <w:rsid w:val="00197339"/>
    <w:rsid w:val="001B6454"/>
    <w:rsid w:val="001B6F65"/>
    <w:rsid w:val="001B7669"/>
    <w:rsid w:val="001C265B"/>
    <w:rsid w:val="001C3AB6"/>
    <w:rsid w:val="001C4550"/>
    <w:rsid w:val="001C4DFA"/>
    <w:rsid w:val="001D0C6F"/>
    <w:rsid w:val="001E0CDE"/>
    <w:rsid w:val="001E3644"/>
    <w:rsid w:val="001E37EC"/>
    <w:rsid w:val="001E7D4D"/>
    <w:rsid w:val="001F2A6A"/>
    <w:rsid w:val="001F5E57"/>
    <w:rsid w:val="00205D18"/>
    <w:rsid w:val="0020746A"/>
    <w:rsid w:val="002076FF"/>
    <w:rsid w:val="002148E5"/>
    <w:rsid w:val="002207E7"/>
    <w:rsid w:val="002233BB"/>
    <w:rsid w:val="00230AD2"/>
    <w:rsid w:val="00252D59"/>
    <w:rsid w:val="00256049"/>
    <w:rsid w:val="0026394A"/>
    <w:rsid w:val="002704BB"/>
    <w:rsid w:val="0028345F"/>
    <w:rsid w:val="00283957"/>
    <w:rsid w:val="00287826"/>
    <w:rsid w:val="0029296B"/>
    <w:rsid w:val="002935F8"/>
    <w:rsid w:val="002A10E2"/>
    <w:rsid w:val="002B075D"/>
    <w:rsid w:val="002B18C8"/>
    <w:rsid w:val="002B502C"/>
    <w:rsid w:val="002B6102"/>
    <w:rsid w:val="002C4A3F"/>
    <w:rsid w:val="002D0F34"/>
    <w:rsid w:val="002E0CEC"/>
    <w:rsid w:val="002E2924"/>
    <w:rsid w:val="002F249D"/>
    <w:rsid w:val="002F72FD"/>
    <w:rsid w:val="002F7E02"/>
    <w:rsid w:val="00300B7D"/>
    <w:rsid w:val="00313D56"/>
    <w:rsid w:val="00333888"/>
    <w:rsid w:val="00334025"/>
    <w:rsid w:val="003350F7"/>
    <w:rsid w:val="00335CFA"/>
    <w:rsid w:val="003525C2"/>
    <w:rsid w:val="00355B80"/>
    <w:rsid w:val="00356943"/>
    <w:rsid w:val="00362ADE"/>
    <w:rsid w:val="003665A7"/>
    <w:rsid w:val="0037137D"/>
    <w:rsid w:val="003769AB"/>
    <w:rsid w:val="00377870"/>
    <w:rsid w:val="00393878"/>
    <w:rsid w:val="003B7985"/>
    <w:rsid w:val="003C0F3E"/>
    <w:rsid w:val="003D1A07"/>
    <w:rsid w:val="003D2721"/>
    <w:rsid w:val="003E17C8"/>
    <w:rsid w:val="003E4356"/>
    <w:rsid w:val="003F24E6"/>
    <w:rsid w:val="003F2876"/>
    <w:rsid w:val="003F4325"/>
    <w:rsid w:val="003F45DA"/>
    <w:rsid w:val="00403999"/>
    <w:rsid w:val="00405485"/>
    <w:rsid w:val="00406B0F"/>
    <w:rsid w:val="00411C38"/>
    <w:rsid w:val="00413503"/>
    <w:rsid w:val="004160B5"/>
    <w:rsid w:val="00421256"/>
    <w:rsid w:val="004254BF"/>
    <w:rsid w:val="0044054D"/>
    <w:rsid w:val="00446134"/>
    <w:rsid w:val="004462CE"/>
    <w:rsid w:val="00446D5A"/>
    <w:rsid w:val="00457E63"/>
    <w:rsid w:val="00471ACB"/>
    <w:rsid w:val="004866EF"/>
    <w:rsid w:val="004A04E8"/>
    <w:rsid w:val="004A2035"/>
    <w:rsid w:val="004A29E7"/>
    <w:rsid w:val="004A5104"/>
    <w:rsid w:val="004B1822"/>
    <w:rsid w:val="004B471C"/>
    <w:rsid w:val="004B6706"/>
    <w:rsid w:val="004D0E30"/>
    <w:rsid w:val="004D0EC2"/>
    <w:rsid w:val="004D2AC7"/>
    <w:rsid w:val="004D672E"/>
    <w:rsid w:val="004E144D"/>
    <w:rsid w:val="004E7A5F"/>
    <w:rsid w:val="00501559"/>
    <w:rsid w:val="005060A1"/>
    <w:rsid w:val="00511344"/>
    <w:rsid w:val="00522B3C"/>
    <w:rsid w:val="005352CB"/>
    <w:rsid w:val="00540634"/>
    <w:rsid w:val="00541A8D"/>
    <w:rsid w:val="005471A8"/>
    <w:rsid w:val="00547B5A"/>
    <w:rsid w:val="00550175"/>
    <w:rsid w:val="005556B0"/>
    <w:rsid w:val="00560D27"/>
    <w:rsid w:val="005755E5"/>
    <w:rsid w:val="00580056"/>
    <w:rsid w:val="00581EE7"/>
    <w:rsid w:val="005827EF"/>
    <w:rsid w:val="00582BFE"/>
    <w:rsid w:val="005869C1"/>
    <w:rsid w:val="00590BA4"/>
    <w:rsid w:val="00591A5E"/>
    <w:rsid w:val="005935A3"/>
    <w:rsid w:val="005A0C87"/>
    <w:rsid w:val="005A5B19"/>
    <w:rsid w:val="005A61A9"/>
    <w:rsid w:val="005C3A61"/>
    <w:rsid w:val="005C6747"/>
    <w:rsid w:val="005C72C0"/>
    <w:rsid w:val="005E2C59"/>
    <w:rsid w:val="005F46BF"/>
    <w:rsid w:val="00603997"/>
    <w:rsid w:val="00605BFF"/>
    <w:rsid w:val="00606B3A"/>
    <w:rsid w:val="00610F88"/>
    <w:rsid w:val="006304A1"/>
    <w:rsid w:val="006445E7"/>
    <w:rsid w:val="0065416A"/>
    <w:rsid w:val="0065444C"/>
    <w:rsid w:val="0065594C"/>
    <w:rsid w:val="00656CD1"/>
    <w:rsid w:val="0068726E"/>
    <w:rsid w:val="0069633F"/>
    <w:rsid w:val="006A58D4"/>
    <w:rsid w:val="006B0C76"/>
    <w:rsid w:val="006B23A2"/>
    <w:rsid w:val="006C2829"/>
    <w:rsid w:val="006D4E3E"/>
    <w:rsid w:val="006E3121"/>
    <w:rsid w:val="006F0AB8"/>
    <w:rsid w:val="006F6F4F"/>
    <w:rsid w:val="00704A9F"/>
    <w:rsid w:val="00720D99"/>
    <w:rsid w:val="00725E64"/>
    <w:rsid w:val="007274AE"/>
    <w:rsid w:val="00731F69"/>
    <w:rsid w:val="00731FA5"/>
    <w:rsid w:val="00733DD5"/>
    <w:rsid w:val="0073787A"/>
    <w:rsid w:val="00746634"/>
    <w:rsid w:val="00751419"/>
    <w:rsid w:val="00754394"/>
    <w:rsid w:val="00756BDE"/>
    <w:rsid w:val="007630E5"/>
    <w:rsid w:val="00764913"/>
    <w:rsid w:val="00766AA9"/>
    <w:rsid w:val="00766C38"/>
    <w:rsid w:val="00770A49"/>
    <w:rsid w:val="00771FFF"/>
    <w:rsid w:val="007734F3"/>
    <w:rsid w:val="00773A0F"/>
    <w:rsid w:val="007973A7"/>
    <w:rsid w:val="007A0E99"/>
    <w:rsid w:val="007A53F7"/>
    <w:rsid w:val="007B5753"/>
    <w:rsid w:val="007C0887"/>
    <w:rsid w:val="007C0C4A"/>
    <w:rsid w:val="007C7FE0"/>
    <w:rsid w:val="007F0148"/>
    <w:rsid w:val="007F21AD"/>
    <w:rsid w:val="007F4C49"/>
    <w:rsid w:val="007F5085"/>
    <w:rsid w:val="007F6637"/>
    <w:rsid w:val="0080685A"/>
    <w:rsid w:val="0081193E"/>
    <w:rsid w:val="008140DC"/>
    <w:rsid w:val="00817D69"/>
    <w:rsid w:val="00822FE2"/>
    <w:rsid w:val="00834B0D"/>
    <w:rsid w:val="00836AA3"/>
    <w:rsid w:val="00840FA9"/>
    <w:rsid w:val="00841E52"/>
    <w:rsid w:val="008476D6"/>
    <w:rsid w:val="00847AC9"/>
    <w:rsid w:val="00847D6E"/>
    <w:rsid w:val="00850FE5"/>
    <w:rsid w:val="00864EE3"/>
    <w:rsid w:val="008674BB"/>
    <w:rsid w:val="00876CB9"/>
    <w:rsid w:val="0087741A"/>
    <w:rsid w:val="00882099"/>
    <w:rsid w:val="008864DE"/>
    <w:rsid w:val="008916E8"/>
    <w:rsid w:val="00892078"/>
    <w:rsid w:val="008A52EB"/>
    <w:rsid w:val="008A6F06"/>
    <w:rsid w:val="008B0B02"/>
    <w:rsid w:val="008B241F"/>
    <w:rsid w:val="008B2F51"/>
    <w:rsid w:val="008B4361"/>
    <w:rsid w:val="008B47AF"/>
    <w:rsid w:val="008B571E"/>
    <w:rsid w:val="008B79BA"/>
    <w:rsid w:val="008D051C"/>
    <w:rsid w:val="008D4E16"/>
    <w:rsid w:val="008D6C2E"/>
    <w:rsid w:val="008E0394"/>
    <w:rsid w:val="008F4EE5"/>
    <w:rsid w:val="009052C7"/>
    <w:rsid w:val="00913C21"/>
    <w:rsid w:val="00914110"/>
    <w:rsid w:val="00933D30"/>
    <w:rsid w:val="00934E9A"/>
    <w:rsid w:val="00936414"/>
    <w:rsid w:val="009458E2"/>
    <w:rsid w:val="00950C5D"/>
    <w:rsid w:val="009579D7"/>
    <w:rsid w:val="00962365"/>
    <w:rsid w:val="009740CE"/>
    <w:rsid w:val="009752D2"/>
    <w:rsid w:val="00977194"/>
    <w:rsid w:val="00980D77"/>
    <w:rsid w:val="009866B4"/>
    <w:rsid w:val="009947AF"/>
    <w:rsid w:val="009A2F80"/>
    <w:rsid w:val="009B25DE"/>
    <w:rsid w:val="009B4FC8"/>
    <w:rsid w:val="009B5148"/>
    <w:rsid w:val="009B5C43"/>
    <w:rsid w:val="009C0113"/>
    <w:rsid w:val="009C03DB"/>
    <w:rsid w:val="009C4412"/>
    <w:rsid w:val="009C7C4B"/>
    <w:rsid w:val="009D05FC"/>
    <w:rsid w:val="009D4803"/>
    <w:rsid w:val="009D5105"/>
    <w:rsid w:val="009E5EAD"/>
    <w:rsid w:val="009F049E"/>
    <w:rsid w:val="009F72E9"/>
    <w:rsid w:val="009F76B9"/>
    <w:rsid w:val="00A029F9"/>
    <w:rsid w:val="00A03FE2"/>
    <w:rsid w:val="00A0421D"/>
    <w:rsid w:val="00A0781B"/>
    <w:rsid w:val="00A07A27"/>
    <w:rsid w:val="00A16532"/>
    <w:rsid w:val="00A16818"/>
    <w:rsid w:val="00A20EF1"/>
    <w:rsid w:val="00A272E1"/>
    <w:rsid w:val="00A35D18"/>
    <w:rsid w:val="00A57A47"/>
    <w:rsid w:val="00A66A47"/>
    <w:rsid w:val="00A74B25"/>
    <w:rsid w:val="00A7521E"/>
    <w:rsid w:val="00A826D0"/>
    <w:rsid w:val="00A83220"/>
    <w:rsid w:val="00A8432F"/>
    <w:rsid w:val="00A8667F"/>
    <w:rsid w:val="00A87958"/>
    <w:rsid w:val="00A91376"/>
    <w:rsid w:val="00A91DC2"/>
    <w:rsid w:val="00A97FDB"/>
    <w:rsid w:val="00AA1834"/>
    <w:rsid w:val="00AA317D"/>
    <w:rsid w:val="00AB4C56"/>
    <w:rsid w:val="00AC20A2"/>
    <w:rsid w:val="00AC4E91"/>
    <w:rsid w:val="00AC50F1"/>
    <w:rsid w:val="00AD302B"/>
    <w:rsid w:val="00AD74E8"/>
    <w:rsid w:val="00AE11B5"/>
    <w:rsid w:val="00AE2557"/>
    <w:rsid w:val="00AF0288"/>
    <w:rsid w:val="00AF0414"/>
    <w:rsid w:val="00AF4664"/>
    <w:rsid w:val="00AF5FC0"/>
    <w:rsid w:val="00B068C8"/>
    <w:rsid w:val="00B11B14"/>
    <w:rsid w:val="00B319D4"/>
    <w:rsid w:val="00B35079"/>
    <w:rsid w:val="00B36307"/>
    <w:rsid w:val="00B42BDE"/>
    <w:rsid w:val="00B43D31"/>
    <w:rsid w:val="00B472E5"/>
    <w:rsid w:val="00B520F0"/>
    <w:rsid w:val="00B52F59"/>
    <w:rsid w:val="00B6156F"/>
    <w:rsid w:val="00B6175E"/>
    <w:rsid w:val="00B66CAC"/>
    <w:rsid w:val="00B70897"/>
    <w:rsid w:val="00B97CF0"/>
    <w:rsid w:val="00BA6323"/>
    <w:rsid w:val="00BA75DE"/>
    <w:rsid w:val="00BB69FE"/>
    <w:rsid w:val="00BC2CB9"/>
    <w:rsid w:val="00BD45BF"/>
    <w:rsid w:val="00BD76CC"/>
    <w:rsid w:val="00BE01F9"/>
    <w:rsid w:val="00BE0946"/>
    <w:rsid w:val="00BE11A6"/>
    <w:rsid w:val="00BE1282"/>
    <w:rsid w:val="00BE7224"/>
    <w:rsid w:val="00C01D26"/>
    <w:rsid w:val="00C06AFF"/>
    <w:rsid w:val="00C07397"/>
    <w:rsid w:val="00C16F25"/>
    <w:rsid w:val="00C223E9"/>
    <w:rsid w:val="00C24401"/>
    <w:rsid w:val="00C26F44"/>
    <w:rsid w:val="00C27261"/>
    <w:rsid w:val="00C30F1D"/>
    <w:rsid w:val="00C311E2"/>
    <w:rsid w:val="00C332DC"/>
    <w:rsid w:val="00C438A7"/>
    <w:rsid w:val="00C476AE"/>
    <w:rsid w:val="00C577EA"/>
    <w:rsid w:val="00C60C45"/>
    <w:rsid w:val="00C6315A"/>
    <w:rsid w:val="00C651C2"/>
    <w:rsid w:val="00C86E6A"/>
    <w:rsid w:val="00C87D6D"/>
    <w:rsid w:val="00C92407"/>
    <w:rsid w:val="00CA0030"/>
    <w:rsid w:val="00CA58D6"/>
    <w:rsid w:val="00CA6349"/>
    <w:rsid w:val="00CA64E0"/>
    <w:rsid w:val="00CB7CDF"/>
    <w:rsid w:val="00CC7D52"/>
    <w:rsid w:val="00CD0C8C"/>
    <w:rsid w:val="00CE447E"/>
    <w:rsid w:val="00CE659A"/>
    <w:rsid w:val="00CE7133"/>
    <w:rsid w:val="00CF017F"/>
    <w:rsid w:val="00CF02F1"/>
    <w:rsid w:val="00CF1C5D"/>
    <w:rsid w:val="00D035D0"/>
    <w:rsid w:val="00D04D0C"/>
    <w:rsid w:val="00D13455"/>
    <w:rsid w:val="00D212CB"/>
    <w:rsid w:val="00D25DA2"/>
    <w:rsid w:val="00D43E70"/>
    <w:rsid w:val="00D60CB4"/>
    <w:rsid w:val="00D652FB"/>
    <w:rsid w:val="00D713C7"/>
    <w:rsid w:val="00D742D2"/>
    <w:rsid w:val="00D754F0"/>
    <w:rsid w:val="00D766E5"/>
    <w:rsid w:val="00D77FB8"/>
    <w:rsid w:val="00D92699"/>
    <w:rsid w:val="00DA486F"/>
    <w:rsid w:val="00DA6CC7"/>
    <w:rsid w:val="00DA75C4"/>
    <w:rsid w:val="00DA79FB"/>
    <w:rsid w:val="00DB2FD0"/>
    <w:rsid w:val="00DB6BC4"/>
    <w:rsid w:val="00DC2593"/>
    <w:rsid w:val="00DE1568"/>
    <w:rsid w:val="00DE507C"/>
    <w:rsid w:val="00DF2949"/>
    <w:rsid w:val="00DF5202"/>
    <w:rsid w:val="00E011C5"/>
    <w:rsid w:val="00E176B4"/>
    <w:rsid w:val="00E20A2A"/>
    <w:rsid w:val="00E23CF0"/>
    <w:rsid w:val="00E274A4"/>
    <w:rsid w:val="00E43A2D"/>
    <w:rsid w:val="00E45276"/>
    <w:rsid w:val="00E50210"/>
    <w:rsid w:val="00E505D9"/>
    <w:rsid w:val="00E51F1A"/>
    <w:rsid w:val="00E540C1"/>
    <w:rsid w:val="00E56FB9"/>
    <w:rsid w:val="00E67144"/>
    <w:rsid w:val="00E72DED"/>
    <w:rsid w:val="00E74F3F"/>
    <w:rsid w:val="00E902D7"/>
    <w:rsid w:val="00E95C6B"/>
    <w:rsid w:val="00E95C96"/>
    <w:rsid w:val="00E963A9"/>
    <w:rsid w:val="00EB0252"/>
    <w:rsid w:val="00EB33FA"/>
    <w:rsid w:val="00EC1A7F"/>
    <w:rsid w:val="00EC30A0"/>
    <w:rsid w:val="00EC4AEA"/>
    <w:rsid w:val="00EC7FD0"/>
    <w:rsid w:val="00ED38D6"/>
    <w:rsid w:val="00ED3D8E"/>
    <w:rsid w:val="00ED403D"/>
    <w:rsid w:val="00ED5335"/>
    <w:rsid w:val="00ED549F"/>
    <w:rsid w:val="00EE346A"/>
    <w:rsid w:val="00EE5031"/>
    <w:rsid w:val="00EE5CC5"/>
    <w:rsid w:val="00EF1278"/>
    <w:rsid w:val="00EF18FB"/>
    <w:rsid w:val="00EF2D8D"/>
    <w:rsid w:val="00F02FE1"/>
    <w:rsid w:val="00F06491"/>
    <w:rsid w:val="00F105A6"/>
    <w:rsid w:val="00F120ED"/>
    <w:rsid w:val="00F17611"/>
    <w:rsid w:val="00F205A0"/>
    <w:rsid w:val="00F2084B"/>
    <w:rsid w:val="00F233A5"/>
    <w:rsid w:val="00F263E5"/>
    <w:rsid w:val="00F312EC"/>
    <w:rsid w:val="00F31913"/>
    <w:rsid w:val="00F47B8F"/>
    <w:rsid w:val="00F53E1A"/>
    <w:rsid w:val="00F54E9C"/>
    <w:rsid w:val="00F57DDC"/>
    <w:rsid w:val="00F600A1"/>
    <w:rsid w:val="00F6122E"/>
    <w:rsid w:val="00F61FBA"/>
    <w:rsid w:val="00F62B63"/>
    <w:rsid w:val="00F64FAD"/>
    <w:rsid w:val="00F67EED"/>
    <w:rsid w:val="00F70FAD"/>
    <w:rsid w:val="00F82592"/>
    <w:rsid w:val="00F955A9"/>
    <w:rsid w:val="00FA2124"/>
    <w:rsid w:val="00FB39AB"/>
    <w:rsid w:val="00FB4E13"/>
    <w:rsid w:val="00FB6612"/>
    <w:rsid w:val="00FC5B82"/>
    <w:rsid w:val="00FD41A0"/>
    <w:rsid w:val="00FD56CC"/>
    <w:rsid w:val="00FE1DCC"/>
    <w:rsid w:val="00FE1DEB"/>
    <w:rsid w:val="00FE4D99"/>
    <w:rsid w:val="00FE629C"/>
    <w:rsid w:val="00FF034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D83E2B"/>
  <w15:docId w15:val="{C05C68F9-7D78-8841-AB20-85E6ABCB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" w:hAnsi="Courier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1C5"/>
    <w:pPr>
      <w:jc w:val="both"/>
    </w:pPr>
    <w:rPr>
      <w:rFonts w:ascii="Times" w:hAnsi="Times"/>
    </w:rPr>
  </w:style>
  <w:style w:type="paragraph" w:styleId="Titre1">
    <w:name w:val="heading 1"/>
    <w:basedOn w:val="Normal"/>
    <w:next w:val="Normal"/>
    <w:link w:val="Titre1Car"/>
    <w:qFormat/>
    <w:rsid w:val="00F92734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92734"/>
    <w:pPr>
      <w:keepNext/>
      <w:ind w:left="2120" w:hanging="2120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3A5347"/>
    <w:pPr>
      <w:keepNext/>
      <w:ind w:left="2120" w:hanging="2120"/>
      <w:outlineLvl w:val="2"/>
    </w:pPr>
    <w:rPr>
      <w:rFonts w:ascii="Palatino" w:hAnsi="Palatino"/>
      <w:b/>
      <w:color w:val="000090"/>
      <w:sz w:val="24"/>
    </w:rPr>
  </w:style>
  <w:style w:type="paragraph" w:styleId="Titre4">
    <w:name w:val="heading 4"/>
    <w:basedOn w:val="Normal"/>
    <w:next w:val="Normal"/>
    <w:link w:val="Titre4Car"/>
    <w:qFormat/>
    <w:rsid w:val="00F92734"/>
    <w:pPr>
      <w:keepNext/>
      <w:ind w:left="1068" w:firstLine="348"/>
      <w:outlineLvl w:val="3"/>
    </w:pPr>
    <w:rPr>
      <w:b/>
      <w:sz w:val="22"/>
    </w:rPr>
  </w:style>
  <w:style w:type="paragraph" w:styleId="Titre5">
    <w:name w:val="heading 5"/>
    <w:basedOn w:val="Normal"/>
    <w:next w:val="Normal"/>
    <w:link w:val="Titre5Car"/>
    <w:qFormat/>
    <w:rsid w:val="00F92734"/>
    <w:pPr>
      <w:keepNext/>
      <w:outlineLvl w:val="4"/>
    </w:pPr>
    <w:rPr>
      <w:b/>
      <w:caps/>
    </w:rPr>
  </w:style>
  <w:style w:type="paragraph" w:styleId="Titre6">
    <w:name w:val="heading 6"/>
    <w:basedOn w:val="Normal"/>
    <w:next w:val="Normal"/>
    <w:link w:val="Titre6Car"/>
    <w:qFormat/>
    <w:rsid w:val="00F92734"/>
    <w:pPr>
      <w:keepNext/>
      <w:ind w:left="1416" w:firstLine="2"/>
      <w:outlineLvl w:val="5"/>
    </w:pPr>
    <w:rPr>
      <w:b/>
    </w:rPr>
  </w:style>
  <w:style w:type="paragraph" w:styleId="Titre7">
    <w:name w:val="heading 7"/>
    <w:basedOn w:val="Normal"/>
    <w:next w:val="Normal"/>
    <w:link w:val="Titre7Car"/>
    <w:qFormat/>
    <w:rsid w:val="00F92734"/>
    <w:pPr>
      <w:keepNext/>
      <w:ind w:left="1416" w:hanging="1416"/>
      <w:outlineLvl w:val="6"/>
    </w:pPr>
    <w:rPr>
      <w:b/>
    </w:rPr>
  </w:style>
  <w:style w:type="paragraph" w:styleId="Titre8">
    <w:name w:val="heading 8"/>
    <w:basedOn w:val="Normal"/>
    <w:next w:val="Normal"/>
    <w:qFormat/>
    <w:rsid w:val="00F92734"/>
    <w:pPr>
      <w:keepNext/>
      <w:ind w:left="1416"/>
      <w:outlineLvl w:val="7"/>
    </w:pPr>
    <w:rPr>
      <w:b/>
    </w:rPr>
  </w:style>
  <w:style w:type="paragraph" w:styleId="Titre9">
    <w:name w:val="heading 9"/>
    <w:basedOn w:val="Normal"/>
    <w:next w:val="Normal"/>
    <w:qFormat/>
    <w:rsid w:val="00F92734"/>
    <w:pPr>
      <w:keepNext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uiPriority w:val="99"/>
    <w:rsid w:val="00F92734"/>
    <w:rPr>
      <w:rFonts w:ascii="Times New Roman" w:hAnsi="Times New Roman"/>
      <w:sz w:val="24"/>
    </w:rPr>
  </w:style>
  <w:style w:type="paragraph" w:styleId="Notedebasdepage">
    <w:name w:val="footnote text"/>
    <w:basedOn w:val="Normal"/>
    <w:link w:val="NotedebasdepageCar"/>
    <w:rsid w:val="00F92734"/>
    <w:rPr>
      <w:rFonts w:eastAsia="Times New Roman"/>
    </w:rPr>
  </w:style>
  <w:style w:type="character" w:styleId="Appelnotedebasdep">
    <w:name w:val="footnote reference"/>
    <w:uiPriority w:val="99"/>
    <w:rsid w:val="00F92734"/>
    <w:rPr>
      <w:position w:val="8"/>
      <w:sz w:val="20"/>
    </w:rPr>
  </w:style>
  <w:style w:type="paragraph" w:styleId="Corpsdetexte">
    <w:name w:val="Body Text"/>
    <w:basedOn w:val="Normal"/>
    <w:link w:val="CorpsdetexteCar"/>
    <w:rsid w:val="00F92734"/>
    <w:rPr>
      <w:sz w:val="22"/>
    </w:rPr>
  </w:style>
  <w:style w:type="paragraph" w:styleId="Retraitcorpsdetexte">
    <w:name w:val="Body Text Indent"/>
    <w:basedOn w:val="Normal"/>
    <w:link w:val="RetraitcorpsdetexteCar"/>
    <w:rsid w:val="00EA526E"/>
    <w:pPr>
      <w:ind w:firstLine="284"/>
    </w:pPr>
    <w:rPr>
      <w:sz w:val="22"/>
    </w:rPr>
  </w:style>
  <w:style w:type="paragraph" w:styleId="En-tte">
    <w:name w:val="header"/>
    <w:basedOn w:val="Normal"/>
    <w:link w:val="En-tteCar"/>
    <w:uiPriority w:val="99"/>
    <w:rsid w:val="00F927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F92734"/>
    <w:pPr>
      <w:tabs>
        <w:tab w:val="center" w:pos="4536"/>
        <w:tab w:val="right" w:pos="9072"/>
      </w:tabs>
    </w:pPr>
  </w:style>
  <w:style w:type="paragraph" w:styleId="Titre">
    <w:name w:val="Title"/>
    <w:aliases w:val="Titre 1a"/>
    <w:basedOn w:val="Normal"/>
    <w:link w:val="TitreCar"/>
    <w:uiPriority w:val="10"/>
    <w:qFormat/>
    <w:rsid w:val="00F92734"/>
    <w:pPr>
      <w:jc w:val="center"/>
    </w:pPr>
    <w:rPr>
      <w:b/>
      <w:sz w:val="24"/>
    </w:rPr>
  </w:style>
  <w:style w:type="paragraph" w:styleId="Retraitcorpsdetexte2">
    <w:name w:val="Body Text Indent 2"/>
    <w:basedOn w:val="Normal"/>
    <w:link w:val="Retraitcorpsdetexte2Car"/>
    <w:rsid w:val="00F92734"/>
    <w:pPr>
      <w:ind w:left="1416" w:hanging="1416"/>
    </w:pPr>
  </w:style>
  <w:style w:type="paragraph" w:styleId="Retraitcorpsdetexte3">
    <w:name w:val="Body Text Indent 3"/>
    <w:basedOn w:val="Normal"/>
    <w:rsid w:val="00F92734"/>
    <w:pPr>
      <w:ind w:left="1416"/>
    </w:pPr>
  </w:style>
  <w:style w:type="character" w:styleId="Lienhypertexte">
    <w:name w:val="Hyperlink"/>
    <w:uiPriority w:val="99"/>
    <w:rsid w:val="00F92734"/>
    <w:rPr>
      <w:color w:val="0000FF"/>
      <w:u w:val="single"/>
    </w:rPr>
  </w:style>
  <w:style w:type="paragraph" w:customStyle="1" w:styleId="Contenuducadre">
    <w:name w:val="Contenu du cadre"/>
    <w:basedOn w:val="Corpsdetexte"/>
    <w:rsid w:val="00F92734"/>
    <w:pPr>
      <w:suppressAutoHyphens/>
      <w:overflowPunct w:val="0"/>
      <w:autoSpaceDE w:val="0"/>
      <w:spacing w:after="120"/>
      <w:jc w:val="left"/>
      <w:textAlignment w:val="baseline"/>
    </w:pPr>
    <w:rPr>
      <w:rFonts w:ascii="Times New Roman" w:eastAsia="Times New Roman" w:hAnsi="Times New Roman"/>
      <w:sz w:val="20"/>
    </w:rPr>
  </w:style>
  <w:style w:type="character" w:styleId="Lienhypertextesuivivisit">
    <w:name w:val="FollowedHyperlink"/>
    <w:uiPriority w:val="99"/>
    <w:rsid w:val="00A34962"/>
    <w:rPr>
      <w:color w:val="800080"/>
      <w:u w:val="single"/>
    </w:rPr>
  </w:style>
  <w:style w:type="character" w:customStyle="1" w:styleId="Titre1Car">
    <w:name w:val="Titre 1 Car"/>
    <w:link w:val="Titre1"/>
    <w:rsid w:val="00E5263D"/>
    <w:rPr>
      <w:rFonts w:ascii="Times" w:hAnsi="Times"/>
      <w:b/>
    </w:rPr>
  </w:style>
  <w:style w:type="character" w:customStyle="1" w:styleId="Titre2Car">
    <w:name w:val="Titre 2 Car"/>
    <w:link w:val="Titre2"/>
    <w:rsid w:val="00E5263D"/>
    <w:rPr>
      <w:rFonts w:ascii="Times" w:hAnsi="Times"/>
      <w:b/>
      <w:sz w:val="22"/>
    </w:rPr>
  </w:style>
  <w:style w:type="character" w:customStyle="1" w:styleId="Titre3Car">
    <w:name w:val="Titre 3 Car"/>
    <w:link w:val="Titre3"/>
    <w:rsid w:val="003A5347"/>
    <w:rPr>
      <w:rFonts w:ascii="Palatino" w:hAnsi="Palatino"/>
      <w:b/>
      <w:color w:val="000090"/>
      <w:sz w:val="24"/>
    </w:rPr>
  </w:style>
  <w:style w:type="character" w:customStyle="1" w:styleId="Titre4Car">
    <w:name w:val="Titre 4 Car"/>
    <w:link w:val="Titre4"/>
    <w:rsid w:val="00E5263D"/>
    <w:rPr>
      <w:rFonts w:ascii="Times" w:hAnsi="Times"/>
      <w:b/>
      <w:sz w:val="22"/>
    </w:rPr>
  </w:style>
  <w:style w:type="character" w:customStyle="1" w:styleId="Titre5Car">
    <w:name w:val="Titre 5 Car"/>
    <w:link w:val="Titre5"/>
    <w:rsid w:val="00E5263D"/>
    <w:rPr>
      <w:rFonts w:ascii="Times" w:hAnsi="Times"/>
      <w:b/>
      <w:caps/>
    </w:rPr>
  </w:style>
  <w:style w:type="character" w:customStyle="1" w:styleId="Titre6Car">
    <w:name w:val="Titre 6 Car"/>
    <w:link w:val="Titre6"/>
    <w:rsid w:val="00E5263D"/>
    <w:rPr>
      <w:rFonts w:ascii="Times" w:hAnsi="Times"/>
      <w:b/>
    </w:rPr>
  </w:style>
  <w:style w:type="character" w:customStyle="1" w:styleId="Titre7Car">
    <w:name w:val="Titre 7 Car"/>
    <w:link w:val="Titre7"/>
    <w:rsid w:val="00E5263D"/>
    <w:rPr>
      <w:rFonts w:ascii="Times" w:hAnsi="Times"/>
      <w:b/>
    </w:rPr>
  </w:style>
  <w:style w:type="character" w:customStyle="1" w:styleId="NotedebasdepageCar">
    <w:name w:val="Note de bas de page Car"/>
    <w:link w:val="Notedebasdepage"/>
    <w:rsid w:val="00E5263D"/>
    <w:rPr>
      <w:rFonts w:ascii="Times" w:eastAsia="Times New Roman" w:hAnsi="Times"/>
    </w:rPr>
  </w:style>
  <w:style w:type="character" w:customStyle="1" w:styleId="CorpsdetexteCar">
    <w:name w:val="Corps de texte Car"/>
    <w:link w:val="Corpsdetexte"/>
    <w:rsid w:val="00E5263D"/>
    <w:rPr>
      <w:rFonts w:ascii="Times" w:hAnsi="Times"/>
      <w:sz w:val="22"/>
    </w:rPr>
  </w:style>
  <w:style w:type="character" w:customStyle="1" w:styleId="RetraitcorpsdetexteCar">
    <w:name w:val="Retrait corps de texte Car"/>
    <w:link w:val="Retraitcorpsdetexte"/>
    <w:rsid w:val="00EA526E"/>
    <w:rPr>
      <w:rFonts w:ascii="Times" w:hAnsi="Times"/>
      <w:sz w:val="22"/>
    </w:rPr>
  </w:style>
  <w:style w:type="character" w:customStyle="1" w:styleId="En-tteCar">
    <w:name w:val="En-tête Car"/>
    <w:link w:val="En-tte"/>
    <w:uiPriority w:val="99"/>
    <w:rsid w:val="00E5263D"/>
    <w:rPr>
      <w:rFonts w:ascii="Times" w:hAnsi="Times"/>
    </w:rPr>
  </w:style>
  <w:style w:type="character" w:customStyle="1" w:styleId="PieddepageCar">
    <w:name w:val="Pied de page Car"/>
    <w:link w:val="Pieddepage"/>
    <w:uiPriority w:val="99"/>
    <w:rsid w:val="00E5263D"/>
    <w:rPr>
      <w:rFonts w:ascii="Times" w:hAnsi="Times"/>
    </w:rPr>
  </w:style>
  <w:style w:type="character" w:styleId="Accentuation">
    <w:name w:val="Emphasis"/>
    <w:uiPriority w:val="20"/>
    <w:qFormat/>
    <w:rsid w:val="00E5263D"/>
    <w:rPr>
      <w:i/>
    </w:rPr>
  </w:style>
  <w:style w:type="paragraph" w:styleId="Corpsdetexte2">
    <w:name w:val="Body Text 2"/>
    <w:basedOn w:val="Normal"/>
    <w:link w:val="Corpsdetexte2Car"/>
    <w:rsid w:val="00E5263D"/>
  </w:style>
  <w:style w:type="character" w:customStyle="1" w:styleId="Corpsdetexte2Car">
    <w:name w:val="Corps de texte 2 Car"/>
    <w:link w:val="Corpsdetexte2"/>
    <w:rsid w:val="00E5263D"/>
    <w:rPr>
      <w:rFonts w:ascii="Times" w:hAnsi="Times"/>
    </w:rPr>
  </w:style>
  <w:style w:type="paragraph" w:customStyle="1" w:styleId="a">
    <w:rsid w:val="00E5263D"/>
  </w:style>
  <w:style w:type="character" w:customStyle="1" w:styleId="Retraitcorpsdetexte2Car">
    <w:name w:val="Retrait corps de texte 2 Car"/>
    <w:link w:val="Retraitcorpsdetexte2"/>
    <w:rsid w:val="00E5263D"/>
    <w:rPr>
      <w:rFonts w:ascii="Times" w:hAnsi="Times"/>
    </w:rPr>
  </w:style>
  <w:style w:type="paragraph" w:styleId="Corpsdetexte3">
    <w:name w:val="Body Text 3"/>
    <w:basedOn w:val="Normal"/>
    <w:link w:val="Corpsdetexte3Car"/>
    <w:rsid w:val="00E5263D"/>
    <w:pPr>
      <w:jc w:val="center"/>
    </w:pPr>
    <w:rPr>
      <w:b/>
      <w:smallCaps/>
    </w:rPr>
  </w:style>
  <w:style w:type="character" w:customStyle="1" w:styleId="Corpsdetexte3Car">
    <w:name w:val="Corps de texte 3 Car"/>
    <w:link w:val="Corpsdetexte3"/>
    <w:rsid w:val="00E5263D"/>
    <w:rPr>
      <w:rFonts w:ascii="Times" w:hAnsi="Times"/>
      <w:b/>
      <w:smallCaps/>
    </w:rPr>
  </w:style>
  <w:style w:type="character" w:styleId="lev">
    <w:name w:val="Strong"/>
    <w:uiPriority w:val="22"/>
    <w:qFormat/>
    <w:rsid w:val="00E5263D"/>
    <w:rPr>
      <w:b/>
    </w:rPr>
  </w:style>
  <w:style w:type="character" w:customStyle="1" w:styleId="TitreCar">
    <w:name w:val="Titre Car"/>
    <w:aliases w:val="Titre 1a Car"/>
    <w:link w:val="Titre"/>
    <w:uiPriority w:val="10"/>
    <w:rsid w:val="00E5263D"/>
    <w:rPr>
      <w:rFonts w:ascii="Times" w:hAnsi="Times"/>
      <w:b/>
      <w:sz w:val="24"/>
    </w:rPr>
  </w:style>
  <w:style w:type="paragraph" w:customStyle="1" w:styleId="TitreA">
    <w:name w:val="Titre A"/>
    <w:rsid w:val="0092043F"/>
    <w:pPr>
      <w:spacing w:line="360" w:lineRule="auto"/>
      <w:jc w:val="center"/>
    </w:pPr>
    <w:rPr>
      <w:rFonts w:ascii="Times" w:eastAsia="ヒラギノ角ゴ Pro W3" w:hAnsi="Times"/>
      <w:b/>
      <w:color w:val="000000"/>
      <w:sz w:val="24"/>
    </w:rPr>
  </w:style>
  <w:style w:type="paragraph" w:customStyle="1" w:styleId="Default">
    <w:name w:val="Default"/>
    <w:rsid w:val="00CA4EDB"/>
    <w:pPr>
      <w:widowControl w:val="0"/>
      <w:autoSpaceDE w:val="0"/>
      <w:autoSpaceDN w:val="0"/>
      <w:adjustRightInd w:val="0"/>
    </w:pPr>
    <w:rPr>
      <w:rFonts w:ascii="ITC Fenice Std" w:hAnsi="ITC Fenice Std" w:cs="ITC Fenice Std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CA4EDB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CA4EDB"/>
    <w:rPr>
      <w:rFonts w:cs="ITC Fenice Std"/>
      <w:color w:val="959595"/>
      <w:sz w:val="20"/>
      <w:szCs w:val="20"/>
    </w:rPr>
  </w:style>
  <w:style w:type="paragraph" w:styleId="NormalWeb">
    <w:name w:val="Normal (Web)"/>
    <w:basedOn w:val="Normal"/>
    <w:uiPriority w:val="99"/>
    <w:unhideWhenUsed/>
    <w:rsid w:val="003861C1"/>
    <w:pPr>
      <w:spacing w:before="100" w:beforeAutospacing="1" w:after="100" w:afterAutospacing="1"/>
      <w:jc w:val="left"/>
    </w:pPr>
  </w:style>
  <w:style w:type="paragraph" w:styleId="Explorateurdedocuments">
    <w:name w:val="Document Map"/>
    <w:basedOn w:val="Normal"/>
    <w:link w:val="ExplorateurdedocumentsCar"/>
    <w:rsid w:val="0036503F"/>
    <w:rPr>
      <w:rFonts w:ascii="Lucida Grande" w:hAnsi="Lucida Grande" w:cs="Lucida Grande"/>
      <w:sz w:val="24"/>
      <w:szCs w:val="24"/>
    </w:rPr>
  </w:style>
  <w:style w:type="character" w:customStyle="1" w:styleId="ExplorateurdedocumentsCar">
    <w:name w:val="Explorateur de documents Car"/>
    <w:link w:val="Explorateurdedocuments"/>
    <w:rsid w:val="0036503F"/>
    <w:rPr>
      <w:rFonts w:ascii="Lucida Grande" w:hAnsi="Lucida Grande" w:cs="Lucida Grande"/>
      <w:sz w:val="24"/>
      <w:szCs w:val="24"/>
    </w:rPr>
  </w:style>
  <w:style w:type="paragraph" w:styleId="Notedefin">
    <w:name w:val="endnote text"/>
    <w:basedOn w:val="Normal"/>
    <w:link w:val="NotedefinCar"/>
    <w:rsid w:val="00F37F0F"/>
    <w:pPr>
      <w:ind w:firstLine="284"/>
    </w:pPr>
    <w:rPr>
      <w:rFonts w:ascii="Times New Roman" w:eastAsia="Cambria" w:hAnsi="Times New Roman"/>
      <w:sz w:val="22"/>
      <w:szCs w:val="24"/>
      <w:lang w:eastAsia="en-US"/>
    </w:rPr>
  </w:style>
  <w:style w:type="character" w:customStyle="1" w:styleId="NotedefinCar">
    <w:name w:val="Note de fin Car"/>
    <w:link w:val="Notedefin"/>
    <w:rsid w:val="00F37F0F"/>
    <w:rPr>
      <w:rFonts w:ascii="Times New Roman" w:eastAsia="Cambria" w:hAnsi="Times New Roman"/>
      <w:sz w:val="22"/>
      <w:szCs w:val="24"/>
      <w:lang w:eastAsia="en-US"/>
    </w:rPr>
  </w:style>
  <w:style w:type="character" w:styleId="Appeldenotedefin">
    <w:name w:val="endnote reference"/>
    <w:rsid w:val="00F37F0F"/>
    <w:rPr>
      <w:vertAlign w:val="superscript"/>
    </w:rPr>
  </w:style>
  <w:style w:type="character" w:customStyle="1" w:styleId="citecrochet">
    <w:name w:val="cite_crochet"/>
    <w:rsid w:val="00F37F0F"/>
  </w:style>
  <w:style w:type="character" w:customStyle="1" w:styleId="romain">
    <w:name w:val="romain"/>
    <w:rsid w:val="00F37F0F"/>
  </w:style>
  <w:style w:type="character" w:customStyle="1" w:styleId="mw-headline">
    <w:name w:val="mw-headline"/>
    <w:rsid w:val="00F37F0F"/>
  </w:style>
  <w:style w:type="character" w:customStyle="1" w:styleId="editsection">
    <w:name w:val="editsection"/>
    <w:rsid w:val="00F37F0F"/>
  </w:style>
  <w:style w:type="character" w:customStyle="1" w:styleId="highlightedword">
    <w:name w:val="highlightedword"/>
    <w:rsid w:val="00F37F0F"/>
  </w:style>
  <w:style w:type="paragraph" w:styleId="Paragraphedeliste">
    <w:name w:val="List Paragraph"/>
    <w:basedOn w:val="Normal"/>
    <w:uiPriority w:val="34"/>
    <w:qFormat/>
    <w:rsid w:val="00EA526E"/>
    <w:pPr>
      <w:numPr>
        <w:numId w:val="9"/>
      </w:numPr>
      <w:ind w:left="851" w:hanging="567"/>
      <w:contextualSpacing/>
    </w:pPr>
    <w:rPr>
      <w:rFonts w:ascii="Times New Roman" w:eastAsia="Calibri" w:hAnsi="Times New Roman"/>
      <w:szCs w:val="22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unhideWhenUsed/>
    <w:rsid w:val="00F37F0F"/>
    <w:pPr>
      <w:spacing w:after="120"/>
      <w:jc w:val="left"/>
    </w:pPr>
    <w:rPr>
      <w:rFonts w:ascii="Lucida Grande" w:eastAsia="Cambria" w:hAnsi="Lucida Grande"/>
      <w:sz w:val="18"/>
      <w:szCs w:val="18"/>
      <w:lang w:eastAsia="en-US"/>
    </w:rPr>
  </w:style>
  <w:style w:type="character" w:customStyle="1" w:styleId="TextedebullesCar">
    <w:name w:val="Texte de bulles Car"/>
    <w:link w:val="Textedebulles"/>
    <w:uiPriority w:val="99"/>
    <w:rsid w:val="00F37F0F"/>
    <w:rPr>
      <w:rFonts w:ascii="Lucida Grande" w:eastAsia="Cambria" w:hAnsi="Lucida Grande"/>
      <w:sz w:val="18"/>
      <w:szCs w:val="18"/>
      <w:lang w:eastAsia="en-US"/>
    </w:rPr>
  </w:style>
  <w:style w:type="character" w:customStyle="1" w:styleId="fn">
    <w:name w:val="fn"/>
    <w:rsid w:val="00F37F0F"/>
  </w:style>
  <w:style w:type="character" w:customStyle="1" w:styleId="Sous-titre1">
    <w:name w:val="Sous-titre1"/>
    <w:rsid w:val="00F37F0F"/>
  </w:style>
  <w:style w:type="character" w:customStyle="1" w:styleId="ebook-msg">
    <w:name w:val="ebook-msg"/>
    <w:rsid w:val="00F37F0F"/>
  </w:style>
  <w:style w:type="paragraph" w:styleId="TM3">
    <w:name w:val="toc 3"/>
    <w:basedOn w:val="Normal"/>
    <w:next w:val="Normal"/>
    <w:autoRedefine/>
    <w:uiPriority w:val="39"/>
    <w:unhideWhenUsed/>
    <w:rsid w:val="00EC00FD"/>
    <w:pPr>
      <w:spacing w:line="360" w:lineRule="auto"/>
      <w:ind w:left="240"/>
      <w:jc w:val="left"/>
    </w:pPr>
    <w:rPr>
      <w:rFonts w:asciiTheme="minorHAnsi" w:eastAsiaTheme="minorEastAsia" w:hAnsiTheme="minorHAnsi" w:cstheme="minorBidi"/>
    </w:rPr>
  </w:style>
  <w:style w:type="paragraph" w:styleId="Index1">
    <w:name w:val="index 1"/>
    <w:basedOn w:val="Normal"/>
    <w:next w:val="Normal"/>
    <w:autoRedefine/>
    <w:rsid w:val="008C1F28"/>
    <w:pPr>
      <w:ind w:left="200" w:hanging="200"/>
    </w:pPr>
  </w:style>
  <w:style w:type="paragraph" w:styleId="Index2">
    <w:name w:val="index 2"/>
    <w:basedOn w:val="Normal"/>
    <w:next w:val="Normal"/>
    <w:autoRedefine/>
    <w:rsid w:val="008C1F28"/>
    <w:pPr>
      <w:ind w:left="400" w:hanging="200"/>
    </w:pPr>
  </w:style>
  <w:style w:type="paragraph" w:styleId="Index3">
    <w:name w:val="index 3"/>
    <w:basedOn w:val="Normal"/>
    <w:next w:val="Normal"/>
    <w:autoRedefine/>
    <w:rsid w:val="008C1F28"/>
    <w:pPr>
      <w:ind w:left="600" w:hanging="200"/>
    </w:pPr>
  </w:style>
  <w:style w:type="paragraph" w:styleId="Index4">
    <w:name w:val="index 4"/>
    <w:basedOn w:val="Normal"/>
    <w:next w:val="Normal"/>
    <w:autoRedefine/>
    <w:rsid w:val="008C1F28"/>
    <w:pPr>
      <w:ind w:left="800" w:hanging="200"/>
    </w:pPr>
  </w:style>
  <w:style w:type="paragraph" w:styleId="Index5">
    <w:name w:val="index 5"/>
    <w:basedOn w:val="Normal"/>
    <w:next w:val="Normal"/>
    <w:autoRedefine/>
    <w:rsid w:val="008C1F28"/>
    <w:pPr>
      <w:ind w:left="1000" w:hanging="200"/>
    </w:pPr>
  </w:style>
  <w:style w:type="paragraph" w:styleId="Index6">
    <w:name w:val="index 6"/>
    <w:basedOn w:val="Normal"/>
    <w:next w:val="Normal"/>
    <w:autoRedefine/>
    <w:rsid w:val="008C1F28"/>
    <w:pPr>
      <w:ind w:left="1200" w:hanging="200"/>
    </w:pPr>
  </w:style>
  <w:style w:type="paragraph" w:styleId="Index7">
    <w:name w:val="index 7"/>
    <w:basedOn w:val="Normal"/>
    <w:next w:val="Normal"/>
    <w:autoRedefine/>
    <w:rsid w:val="008C1F28"/>
    <w:pPr>
      <w:ind w:left="1400" w:hanging="200"/>
    </w:pPr>
  </w:style>
  <w:style w:type="paragraph" w:styleId="Index8">
    <w:name w:val="index 8"/>
    <w:basedOn w:val="Normal"/>
    <w:next w:val="Normal"/>
    <w:autoRedefine/>
    <w:rsid w:val="008C1F28"/>
    <w:pPr>
      <w:ind w:left="1600" w:hanging="200"/>
    </w:pPr>
  </w:style>
  <w:style w:type="paragraph" w:styleId="Index9">
    <w:name w:val="index 9"/>
    <w:basedOn w:val="Normal"/>
    <w:next w:val="Normal"/>
    <w:autoRedefine/>
    <w:rsid w:val="008C1F28"/>
    <w:pPr>
      <w:ind w:left="1800" w:hanging="200"/>
    </w:pPr>
  </w:style>
  <w:style w:type="paragraph" w:styleId="Titreindex">
    <w:name w:val="index heading"/>
    <w:basedOn w:val="Normal"/>
    <w:next w:val="Index1"/>
    <w:rsid w:val="008C1F28"/>
  </w:style>
  <w:style w:type="character" w:customStyle="1" w:styleId="d-locationname">
    <w:name w:val="d-locationname"/>
    <w:basedOn w:val="Policepardfaut"/>
    <w:rsid w:val="00DC6342"/>
  </w:style>
  <w:style w:type="character" w:customStyle="1" w:styleId="Mentionnonrsolue1">
    <w:name w:val="Mention non résolue1"/>
    <w:basedOn w:val="Policepardfaut"/>
    <w:uiPriority w:val="99"/>
    <w:semiHidden/>
    <w:unhideWhenUsed/>
    <w:rsid w:val="00FA232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8E0DC4"/>
    <w:rPr>
      <w:sz w:val="18"/>
      <w:szCs w:val="18"/>
    </w:rPr>
  </w:style>
  <w:style w:type="paragraph" w:styleId="Commentaire">
    <w:name w:val="annotation text"/>
    <w:basedOn w:val="Normal"/>
    <w:link w:val="CommentaireCar"/>
    <w:semiHidden/>
    <w:unhideWhenUsed/>
    <w:rsid w:val="008E0DC4"/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semiHidden/>
    <w:rsid w:val="008E0DC4"/>
    <w:rPr>
      <w:rFonts w:ascii="Times" w:hAnsi="Times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E0DC4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E0DC4"/>
    <w:rPr>
      <w:rFonts w:ascii="Times" w:hAnsi="Times"/>
      <w:b/>
      <w:bCs/>
      <w:sz w:val="24"/>
      <w:szCs w:val="24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F6122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E23CF0"/>
  </w:style>
  <w:style w:type="character" w:styleId="Mentionnonrsolue">
    <w:name w:val="Unresolved Mention"/>
    <w:basedOn w:val="Policepardfaut"/>
    <w:uiPriority w:val="99"/>
    <w:semiHidden/>
    <w:unhideWhenUsed/>
    <w:rsid w:val="00756BDE"/>
    <w:rPr>
      <w:color w:val="605E5C"/>
      <w:shd w:val="clear" w:color="auto" w:fill="E1DFDD"/>
    </w:rPr>
  </w:style>
  <w:style w:type="character" w:customStyle="1" w:styleId="authors-results">
    <w:name w:val="authors-results"/>
    <w:basedOn w:val="Policepardfaut"/>
    <w:rsid w:val="00F82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3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8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4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7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1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8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0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5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cile.doustaly@cyu.fr" TargetMode="External"/><Relationship Id="rId13" Type="http://schemas.openxmlformats.org/officeDocument/2006/relationships/hyperlink" Target="https://cv.hal.science/cecile-doustal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eritages.cyu.fr/version-francaise/programmes-scientifiques/projet-olympic-cities-and-cultur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ritages.cyu.fr/version-francaise/programmes-scientifiques/projet-patrisque-heritri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heritages.cyu.fr/version-francaise/programmes-scientifiques/projet-expe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v.hal.science/cecile-doustal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28581A-F036-3442-BB30-A6A1EAF5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1869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Cécile Doustaly</vt:lpstr>
    </vt:vector>
  </TitlesOfParts>
  <Company>***</Company>
  <LinksUpToDate>false</LinksUpToDate>
  <CharactersWithSpaces>12125</CharactersWithSpaces>
  <SharedDoc>false</SharedDoc>
  <HLinks>
    <vt:vector size="48" baseType="variant">
      <vt:variant>
        <vt:i4>3080199</vt:i4>
      </vt:variant>
      <vt:variant>
        <vt:i4>21</vt:i4>
      </vt:variant>
      <vt:variant>
        <vt:i4>0</vt:i4>
      </vt:variant>
      <vt:variant>
        <vt:i4>5</vt:i4>
      </vt:variant>
      <vt:variant>
        <vt:lpwstr>http://www.encatc.org/pages/fileadmin/user_upload/2013/ENCATC_Journal_Vol3_Issue_1_2013.pdf</vt:lpwstr>
      </vt:variant>
      <vt:variant>
        <vt:lpwstr/>
      </vt:variant>
      <vt:variant>
        <vt:i4>65589</vt:i4>
      </vt:variant>
      <vt:variant>
        <vt:i4>18</vt:i4>
      </vt:variant>
      <vt:variant>
        <vt:i4>0</vt:i4>
      </vt:variant>
      <vt:variant>
        <vt:i4>5</vt:i4>
      </vt:variant>
      <vt:variant>
        <vt:lpwstr>http://osb.revues.org/953</vt:lpwstr>
      </vt:variant>
      <vt:variant>
        <vt:lpwstr/>
      </vt:variant>
      <vt:variant>
        <vt:i4>4325416</vt:i4>
      </vt:variant>
      <vt:variant>
        <vt:i4>15</vt:i4>
      </vt:variant>
      <vt:variant>
        <vt:i4>0</vt:i4>
      </vt:variant>
      <vt:variant>
        <vt:i4>5</vt:i4>
      </vt:variant>
      <vt:variant>
        <vt:lpwstr>http://prisme.u-strasbg.fr/dubois.htm</vt:lpwstr>
      </vt:variant>
      <vt:variant>
        <vt:lpwstr/>
      </vt:variant>
      <vt:variant>
        <vt:i4>6553657</vt:i4>
      </vt:variant>
      <vt:variant>
        <vt:i4>12</vt:i4>
      </vt:variant>
      <vt:variant>
        <vt:i4>0</vt:i4>
      </vt:variant>
      <vt:variant>
        <vt:i4>5</vt:i4>
      </vt:variant>
      <vt:variant>
        <vt:lpwstr>http://britishstudiesatcergy.wordpress.com/representing-diversity-in-the-city/</vt:lpwstr>
      </vt:variant>
      <vt:variant>
        <vt:lpwstr/>
      </vt:variant>
      <vt:variant>
        <vt:i4>4456492</vt:i4>
      </vt:variant>
      <vt:variant>
        <vt:i4>9</vt:i4>
      </vt:variant>
      <vt:variant>
        <vt:i4>0</vt:i4>
      </vt:variant>
      <vt:variant>
        <vt:i4>5</vt:i4>
      </vt:variant>
      <vt:variant>
        <vt:lpwstr>http://artsintimesofcrisis.wordpress.com/</vt:lpwstr>
      </vt:variant>
      <vt:variant>
        <vt:lpwstr/>
      </vt:variant>
      <vt:variant>
        <vt:i4>589851</vt:i4>
      </vt:variant>
      <vt:variant>
        <vt:i4>6</vt:i4>
      </vt:variant>
      <vt:variant>
        <vt:i4>0</vt:i4>
      </vt:variant>
      <vt:variant>
        <vt:i4>5</vt:i4>
      </vt:variant>
      <vt:variant>
        <vt:lpwstr>http://britishstudies.u-cergy.fr</vt:lpwstr>
      </vt:variant>
      <vt:variant>
        <vt:lpwstr/>
      </vt:variant>
      <vt:variant>
        <vt:i4>6225945</vt:i4>
      </vt:variant>
      <vt:variant>
        <vt:i4>3</vt:i4>
      </vt:variant>
      <vt:variant>
        <vt:i4>0</vt:i4>
      </vt:variant>
      <vt:variant>
        <vt:i4>5</vt:i4>
      </vt:variant>
      <vt:variant>
        <vt:lpwstr>mailto:cecile.doustaly@u-cergy.fr</vt:lpwstr>
      </vt:variant>
      <vt:variant>
        <vt:lpwstr/>
      </vt:variant>
      <vt:variant>
        <vt:i4>6684777</vt:i4>
      </vt:variant>
      <vt:variant>
        <vt:i4>0</vt:i4>
      </vt:variant>
      <vt:variant>
        <vt:i4>0</vt:i4>
      </vt:variant>
      <vt:variant>
        <vt:i4>5</vt:i4>
      </vt:variant>
      <vt:variant>
        <vt:lpwstr>http://www.u-cergy.fr/fr/_plugins/mypage/mypage/content/cdoustal.html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Cécile Doustaly</dc:title>
  <dc:subject/>
  <dc:creator>Jean-François DUNYACH</dc:creator>
  <cp:keywords/>
  <dc:description/>
  <cp:lastModifiedBy>Microsoft Office User</cp:lastModifiedBy>
  <cp:revision>6</cp:revision>
  <cp:lastPrinted>2020-04-09T12:57:00Z</cp:lastPrinted>
  <dcterms:created xsi:type="dcterms:W3CDTF">2024-04-15T17:17:00Z</dcterms:created>
  <dcterms:modified xsi:type="dcterms:W3CDTF">2026-01-05T18:08:00Z</dcterms:modified>
</cp:coreProperties>
</file>